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7E3" w:rsidRPr="000717E3" w:rsidRDefault="000717E3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0717E3" w:rsidRPr="000717E3" w:rsidRDefault="000717E3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pBdr>
          <w:bottom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НАЦИОНАЛЬНЫЙ СТАНДАРТ РЕСПУБЛИКИ КАЗАХСТАН</w:t>
      </w:r>
    </w:p>
    <w:p w:rsidR="000717E3" w:rsidRDefault="000717E3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Pr="000717E3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воды</w:t>
      </w:r>
    </w:p>
    <w:p w:rsidR="00A07FD7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7FD7" w:rsidRPr="000717E3" w:rsidRDefault="00A07FD7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ТУРБИДИМЕТРИЧЕСКИЙ МЕТОД ОПРЕДЕЛЕНИЯ СУЛЬФАТОВ</w:t>
      </w:r>
    </w:p>
    <w:p w:rsidR="000717E3" w:rsidRDefault="000717E3" w:rsidP="00A07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419" w:rsidRPr="000717E3" w:rsidRDefault="00A84419" w:rsidP="00A07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</w:t>
      </w:r>
      <w:proofErr w:type="gramEnd"/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РК</w:t>
      </w:r>
    </w:p>
    <w:p w:rsidR="000717E3" w:rsidRDefault="000717E3" w:rsidP="00A07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A07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A07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A07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A07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A07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A07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Default="00A07FD7" w:rsidP="00A07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FD7" w:rsidRPr="000717E3" w:rsidRDefault="00A07FD7" w:rsidP="00A07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DF5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Настоящий проект стандарта не подлежит применению</w:t>
      </w:r>
      <w:r w:rsidR="00DF5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17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 его утверждения</w:t>
      </w:r>
    </w:p>
    <w:p w:rsidR="000717E3" w:rsidRPr="000717E3" w:rsidRDefault="000717E3" w:rsidP="000717E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17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17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17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17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17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17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717E3" w:rsidRPr="000717E3" w:rsidRDefault="000717E3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Комитет технического регулирования и метрологии</w:t>
      </w:r>
    </w:p>
    <w:p w:rsidR="000717E3" w:rsidRPr="000717E3" w:rsidRDefault="000717E3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Министерства торговли и интеграции Республики Казахстан</w:t>
      </w:r>
    </w:p>
    <w:p w:rsidR="000717E3" w:rsidRPr="000717E3" w:rsidRDefault="000717E3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(Госстандарт)</w:t>
      </w:r>
    </w:p>
    <w:p w:rsidR="000717E3" w:rsidRPr="000717E3" w:rsidRDefault="000717E3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DF53CB" w:rsidRDefault="000717E3" w:rsidP="00DF5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Нур</w:t>
      </w:r>
      <w:proofErr w:type="spellEnd"/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-Султан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0717E3" w:rsidRPr="000717E3" w:rsidRDefault="000717E3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Предисловие</w:t>
      </w:r>
    </w:p>
    <w:p w:rsidR="000717E3" w:rsidRPr="000717E3" w:rsidRDefault="000717E3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РАЗРАБОТАН И ВНЕСЕН</w:t>
      </w:r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Республиканским государственным предприятием на праве хозяйственного ведения «Казахстанский институт метрологии»</w:t>
      </w:r>
    </w:p>
    <w:p w:rsidR="000717E3" w:rsidRPr="000717E3" w:rsidRDefault="000717E3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УТВЕРЖДЕН И ВВЕДЕН В ДЕЙСТВИЕ</w:t>
      </w:r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от ____________ 2020 года № _____</w:t>
      </w:r>
    </w:p>
    <w:p w:rsidR="000717E3" w:rsidRPr="000717E3" w:rsidRDefault="000717E3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proofErr w:type="gramStart"/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настоящем стандарте реализованы нормы Законов РК «О стандартизации» от 5 октября 2018 года № 183-VІ, «Об обеспечении единства измерений» от 7 июня 2000 года № 53-II </w:t>
      </w:r>
    </w:p>
    <w:p w:rsidR="000717E3" w:rsidRPr="000717E3" w:rsidRDefault="000717E3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ВВЕДЕН ВПЕРВЫЕ</w:t>
      </w:r>
    </w:p>
    <w:p w:rsidR="000717E3" w:rsidRDefault="000717E3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Pr="000717E3" w:rsidRDefault="00A810FC" w:rsidP="00A81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0717E3" w:rsidRPr="000717E3" w:rsidRDefault="000717E3" w:rsidP="000717E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717E3" w:rsidRPr="000717E3" w:rsidRDefault="000717E3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:rsidR="000717E3" w:rsidRDefault="000717E3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0FC" w:rsidRDefault="00A810FC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810FC" w:rsidSect="00DF53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18" w:right="1418" w:bottom="1418" w:left="1134" w:header="1021" w:footer="1021" w:gutter="0"/>
          <w:pgNumType w:fmt="upperRoman"/>
          <w:cols w:space="708"/>
          <w:titlePg/>
          <w:docGrid w:linePitch="360"/>
        </w:sectPr>
      </w:pPr>
    </w:p>
    <w:p w:rsidR="000717E3" w:rsidRPr="000717E3" w:rsidRDefault="000717E3" w:rsidP="000717E3">
      <w:pPr>
        <w:pBdr>
          <w:bottom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НАЦИОНАЛЬНЫЙ СТАНДАРТ РЕСПУБЛИКИ КАЗАХСТАН</w:t>
      </w:r>
    </w:p>
    <w:p w:rsidR="000717E3" w:rsidRPr="000717E3" w:rsidRDefault="000717E3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Default="00603A34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воды</w:t>
      </w:r>
    </w:p>
    <w:p w:rsidR="00603A34" w:rsidRDefault="00603A34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3A34" w:rsidRPr="000717E3" w:rsidRDefault="00603A34" w:rsidP="0007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ТУРБИДИМЕТРИЧЕСКИЙ МЕТОД ОПРЕДЕЛЕНИЯ СУЛЬФАТОВ</w:t>
      </w:r>
    </w:p>
    <w:p w:rsidR="000717E3" w:rsidRPr="000717E3" w:rsidRDefault="000717E3" w:rsidP="000717E3">
      <w:pPr>
        <w:pBdr>
          <w:bottom w:val="single" w:sz="4" w:space="1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603A34">
      <w:pPr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0717E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0717E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0717E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0717E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0717E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0717E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="00603A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введения _______</w:t>
      </w:r>
    </w:p>
    <w:p w:rsidR="000717E3" w:rsidRPr="000717E3" w:rsidRDefault="000717E3" w:rsidP="000717E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Область применения</w:t>
      </w:r>
    </w:p>
    <w:p w:rsidR="000717E3" w:rsidRPr="000717E3" w:rsidRDefault="000717E3" w:rsidP="000717E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Default="000717E3" w:rsidP="00071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стандарт устанавливает турбидиметрический метод определения массовой концентрации сульфатов в поверхностных, подземных и сточных водах.</w:t>
      </w:r>
    </w:p>
    <w:p w:rsidR="000717E3" w:rsidRDefault="000717E3" w:rsidP="00071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Диапазон измерений массовой концентрации сульфатов от 5 до 2500 мг/дм</w:t>
      </w:r>
      <w:r w:rsidRPr="00BC11C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17E3" w:rsidRPr="000717E3" w:rsidRDefault="000717E3" w:rsidP="00071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стандарт применяется в сфере распространения государственного метрологического контроля. Результаты измерений используются при осуществлении деятельности в области охраны окружающей среды.</w:t>
      </w:r>
    </w:p>
    <w:p w:rsidR="000717E3" w:rsidRPr="000717E3" w:rsidRDefault="000717E3" w:rsidP="000717E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Нормативные ссылки</w:t>
      </w:r>
    </w:p>
    <w:p w:rsidR="000717E3" w:rsidRPr="000717E3" w:rsidRDefault="000717E3" w:rsidP="000717E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применения настоящего стандарта необходимы следующие ссылочные документы по стандартизации:</w:t>
      </w:r>
    </w:p>
    <w:p w:rsidR="000717E3" w:rsidRPr="000717E3" w:rsidRDefault="000717E3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РК 2.1-2018 Государственная система обеспечения единства измерений </w:t>
      </w:r>
      <w:r w:rsidRPr="000717E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Казахстан. Метрология. Термины и определения.</w:t>
      </w:r>
    </w:p>
    <w:p w:rsidR="000E2160" w:rsidRPr="007F3C5C" w:rsidRDefault="000E2160" w:rsidP="00071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3C5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F3C5C">
        <w:rPr>
          <w:rFonts w:ascii="Times New Roman" w:hAnsi="Times New Roman" w:cs="Times New Roman"/>
          <w:sz w:val="24"/>
          <w:szCs w:val="24"/>
        </w:rPr>
        <w:t xml:space="preserve"> РК ГОСТ Р 51592</w:t>
      </w:r>
      <w:r w:rsidR="007F3C5C" w:rsidRPr="007F3C5C">
        <w:rPr>
          <w:rFonts w:ascii="Times New Roman" w:hAnsi="Times New Roman" w:cs="Times New Roman"/>
          <w:sz w:val="24"/>
          <w:szCs w:val="24"/>
        </w:rPr>
        <w:t xml:space="preserve">-2003 </w:t>
      </w:r>
      <w:r w:rsidR="007F3C5C" w:rsidRPr="007F3C5C">
        <w:rPr>
          <w:rFonts w:ascii="Times New Roman" w:hAnsi="Times New Roman" w:cs="Times New Roman"/>
          <w:sz w:val="24"/>
          <w:szCs w:val="24"/>
          <w:shd w:val="clear" w:color="auto" w:fill="FFFFFF"/>
        </w:rPr>
        <w:t>Вода. Общие требования к отбору проб</w:t>
      </w:r>
    </w:p>
    <w:p w:rsidR="000E2160" w:rsidRPr="007F3C5C" w:rsidRDefault="007F3C5C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3C5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7F3C5C">
        <w:rPr>
          <w:rFonts w:ascii="Times New Roman" w:hAnsi="Times New Roman" w:cs="Times New Roman"/>
          <w:sz w:val="24"/>
          <w:szCs w:val="24"/>
        </w:rPr>
        <w:t xml:space="preserve"> РК ГОСТ Р 51593-2003 </w:t>
      </w:r>
      <w:r w:rsidRPr="007F3C5C">
        <w:rPr>
          <w:rFonts w:ascii="Times New Roman" w:hAnsi="Times New Roman" w:cs="Times New Roman"/>
          <w:sz w:val="24"/>
          <w:szCs w:val="24"/>
          <w:shd w:val="clear" w:color="auto" w:fill="FFFFFF"/>
        </w:rPr>
        <w:t>Вода питьевая. Отбор проб</w:t>
      </w:r>
    </w:p>
    <w:p w:rsidR="000717E3" w:rsidRPr="000717E3" w:rsidRDefault="000717E3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1770-74 Посуда мерная лабораторная стеклянная. Цилиндры, мензурки, колбы, пробирки. Общие технические условия.</w:t>
      </w:r>
    </w:p>
    <w:p w:rsidR="00A810FC" w:rsidRPr="007F3C5C" w:rsidRDefault="00A810FC" w:rsidP="007F3C5C">
      <w:pPr>
        <w:spacing w:after="0" w:line="240" w:lineRule="auto"/>
        <w:ind w:firstLine="567"/>
        <w:rPr>
          <w:rFonts w:ascii="Times New Roman" w:hAnsi="Times New Roman" w:cs="Times New Roman"/>
          <w:spacing w:val="2"/>
          <w:sz w:val="24"/>
          <w:szCs w:val="24"/>
        </w:rPr>
      </w:pPr>
      <w:r w:rsidRPr="007F3C5C">
        <w:rPr>
          <w:rFonts w:ascii="Times New Roman" w:hAnsi="Times New Roman" w:cs="Times New Roman"/>
          <w:sz w:val="24"/>
          <w:szCs w:val="24"/>
        </w:rPr>
        <w:t>ГОСТ 3118</w:t>
      </w:r>
      <w:r w:rsidR="007F3C5C" w:rsidRPr="007F3C5C">
        <w:rPr>
          <w:rFonts w:ascii="Times New Roman" w:hAnsi="Times New Roman" w:cs="Times New Roman"/>
          <w:sz w:val="24"/>
          <w:szCs w:val="24"/>
        </w:rPr>
        <w:t xml:space="preserve">-77 </w:t>
      </w:r>
      <w:r w:rsidR="007F3C5C" w:rsidRPr="007F3C5C">
        <w:rPr>
          <w:rFonts w:ascii="Times New Roman" w:hAnsi="Times New Roman" w:cs="Times New Roman"/>
          <w:spacing w:val="2"/>
          <w:sz w:val="24"/>
          <w:szCs w:val="24"/>
        </w:rPr>
        <w:t>Реактивы. Кислота соляная. Технические условия</w:t>
      </w:r>
    </w:p>
    <w:p w:rsidR="00A810FC" w:rsidRPr="007F3C5C" w:rsidRDefault="00A810FC" w:rsidP="007F3C5C">
      <w:pPr>
        <w:spacing w:after="0" w:line="240" w:lineRule="auto"/>
        <w:ind w:firstLine="567"/>
        <w:rPr>
          <w:rFonts w:ascii="Times New Roman" w:hAnsi="Times New Roman" w:cs="Times New Roman"/>
          <w:spacing w:val="2"/>
          <w:sz w:val="24"/>
          <w:szCs w:val="24"/>
        </w:rPr>
      </w:pPr>
      <w:r w:rsidRPr="007F3C5C">
        <w:rPr>
          <w:rFonts w:ascii="Times New Roman" w:hAnsi="Times New Roman" w:cs="Times New Roman"/>
          <w:sz w:val="24"/>
          <w:szCs w:val="24"/>
        </w:rPr>
        <w:t>ГОСТ 4108</w:t>
      </w:r>
      <w:r w:rsidR="007F3C5C" w:rsidRPr="007F3C5C">
        <w:rPr>
          <w:rFonts w:ascii="Times New Roman" w:hAnsi="Times New Roman" w:cs="Times New Roman"/>
          <w:sz w:val="24"/>
          <w:szCs w:val="24"/>
        </w:rPr>
        <w:t xml:space="preserve">-72 </w:t>
      </w:r>
      <w:r w:rsidR="007F3C5C" w:rsidRPr="007F3C5C">
        <w:rPr>
          <w:rFonts w:ascii="Times New Roman" w:hAnsi="Times New Roman" w:cs="Times New Roman"/>
          <w:spacing w:val="2"/>
          <w:sz w:val="24"/>
          <w:szCs w:val="24"/>
        </w:rPr>
        <w:t>Барий хлорид 2-водный. Технические условия</w:t>
      </w:r>
    </w:p>
    <w:p w:rsidR="00A810FC" w:rsidRPr="00926A30" w:rsidRDefault="00A810FC" w:rsidP="00926A30">
      <w:pPr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26A30">
        <w:rPr>
          <w:rFonts w:ascii="Times New Roman" w:hAnsi="Times New Roman" w:cs="Times New Roman"/>
          <w:sz w:val="24"/>
          <w:szCs w:val="24"/>
        </w:rPr>
        <w:t>ГОСТ 11293</w:t>
      </w:r>
      <w:r w:rsidR="007F3C5C" w:rsidRPr="00926A30">
        <w:rPr>
          <w:rFonts w:ascii="Times New Roman" w:hAnsi="Times New Roman" w:cs="Times New Roman"/>
          <w:sz w:val="24"/>
          <w:szCs w:val="24"/>
        </w:rPr>
        <w:t xml:space="preserve">-89 </w:t>
      </w:r>
      <w:r w:rsidR="007F3C5C" w:rsidRPr="00926A30">
        <w:rPr>
          <w:rFonts w:ascii="Times New Roman" w:hAnsi="Times New Roman" w:cs="Times New Roman"/>
          <w:spacing w:val="2"/>
          <w:sz w:val="24"/>
          <w:szCs w:val="24"/>
        </w:rPr>
        <w:t>Желатин. Технические условия</w:t>
      </w:r>
    </w:p>
    <w:p w:rsidR="000717E3" w:rsidRDefault="000717E3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25336-82 Посуда и оборудование </w:t>
      </w:r>
      <w:proofErr w:type="gramStart"/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лабораторные</w:t>
      </w:r>
      <w:proofErr w:type="gramEnd"/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стеклянные. Типы, основные параметры и размеры.</w:t>
      </w:r>
    </w:p>
    <w:p w:rsidR="00A810FC" w:rsidRPr="00E401F0" w:rsidRDefault="00A810FC" w:rsidP="00E401F0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E401F0">
        <w:rPr>
          <w:rFonts w:ascii="Times New Roman" w:hAnsi="Times New Roman" w:cs="Times New Roman"/>
          <w:sz w:val="24"/>
          <w:szCs w:val="24"/>
        </w:rPr>
        <w:t>ГОСТ 26169</w:t>
      </w:r>
      <w:r w:rsidR="00E401F0" w:rsidRPr="00E401F0">
        <w:rPr>
          <w:rFonts w:ascii="Times New Roman" w:hAnsi="Times New Roman" w:cs="Times New Roman"/>
          <w:sz w:val="24"/>
          <w:szCs w:val="24"/>
        </w:rPr>
        <w:t xml:space="preserve">-84 </w:t>
      </w:r>
      <w:r w:rsidR="00E401F0" w:rsidRPr="00E401F0">
        <w:rPr>
          <w:rFonts w:ascii="Times New Roman" w:hAnsi="Times New Roman" w:cs="Times New Roman"/>
          <w:spacing w:val="2"/>
          <w:sz w:val="24"/>
          <w:szCs w:val="24"/>
        </w:rPr>
        <w:t>Совместимость радиоэлектронных средств электромагнитная. Нормы коэффициентов комбинационных составляющих биполярных мощных высокочастотных линейных транзисторов</w:t>
      </w:r>
    </w:p>
    <w:p w:rsidR="00A810FC" w:rsidRPr="000717E3" w:rsidRDefault="00A810FC" w:rsidP="00E401F0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E401F0">
        <w:rPr>
          <w:rFonts w:ascii="Times New Roman" w:hAnsi="Times New Roman" w:cs="Times New Roman"/>
          <w:sz w:val="24"/>
          <w:szCs w:val="24"/>
        </w:rPr>
        <w:t>ГОСТ 29228</w:t>
      </w:r>
      <w:r w:rsidR="00E401F0" w:rsidRPr="00E401F0">
        <w:rPr>
          <w:rFonts w:ascii="Times New Roman" w:hAnsi="Times New Roman" w:cs="Times New Roman"/>
          <w:sz w:val="24"/>
          <w:szCs w:val="24"/>
        </w:rPr>
        <w:t xml:space="preserve">-91 </w:t>
      </w:r>
      <w:r w:rsidR="00E401F0" w:rsidRPr="00E401F0">
        <w:rPr>
          <w:rFonts w:ascii="Times New Roman" w:hAnsi="Times New Roman" w:cs="Times New Roman"/>
          <w:spacing w:val="2"/>
          <w:sz w:val="24"/>
          <w:szCs w:val="24"/>
        </w:rPr>
        <w:t xml:space="preserve">Посуда лабораторная стеклянная. Пипетки градуированные. Часть 2. </w:t>
      </w:r>
      <w:proofErr w:type="gramStart"/>
      <w:r w:rsidR="00E401F0" w:rsidRPr="00E401F0">
        <w:rPr>
          <w:rFonts w:ascii="Times New Roman" w:hAnsi="Times New Roman" w:cs="Times New Roman"/>
          <w:spacing w:val="2"/>
          <w:sz w:val="24"/>
          <w:szCs w:val="24"/>
        </w:rPr>
        <w:t>Пипетки</w:t>
      </w:r>
      <w:proofErr w:type="gramEnd"/>
      <w:r w:rsidR="00E401F0" w:rsidRPr="00E401F0">
        <w:rPr>
          <w:rFonts w:ascii="Times New Roman" w:hAnsi="Times New Roman" w:cs="Times New Roman"/>
          <w:spacing w:val="2"/>
          <w:sz w:val="24"/>
          <w:szCs w:val="24"/>
        </w:rPr>
        <w:t xml:space="preserve"> градуированные без установленного времени ожидания</w:t>
      </w:r>
    </w:p>
    <w:p w:rsidR="000717E3" w:rsidRPr="000717E3" w:rsidRDefault="000717E3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Примечание – При пользовании настоящим стандартом (рекомендациями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0717E3" w:rsidRPr="000717E3" w:rsidRDefault="000717E3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Термины и определения</w:t>
      </w:r>
    </w:p>
    <w:p w:rsidR="000717E3" w:rsidRPr="000717E3" w:rsidRDefault="000717E3" w:rsidP="0007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3" w:rsidRPr="000717E3" w:rsidRDefault="000717E3" w:rsidP="000717E3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настоящем стандарте применяются термины и определения по [1] и </w:t>
      </w:r>
      <w:proofErr w:type="gramStart"/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07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РК 2.1.</w:t>
      </w:r>
    </w:p>
    <w:p w:rsidR="000717E3" w:rsidRDefault="000717E3" w:rsidP="00BC11C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91CBE" w:rsidRDefault="00391CBE" w:rsidP="00391CBE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Проект, 1 редакция</w:t>
      </w:r>
    </w:p>
    <w:p w:rsidR="00803DF6" w:rsidRPr="00C61D28" w:rsidRDefault="00803DF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1D28">
        <w:rPr>
          <w:rFonts w:ascii="Times New Roman" w:hAnsi="Times New Roman" w:cs="Times New Roman"/>
          <w:b/>
          <w:sz w:val="24"/>
          <w:szCs w:val="24"/>
        </w:rPr>
        <w:lastRenderedPageBreak/>
        <w:t>4 Показатели качества методики</w:t>
      </w:r>
    </w:p>
    <w:p w:rsidR="00803DF6" w:rsidRDefault="00803DF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DF6" w:rsidRDefault="00803DF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прецизионности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правильности, точности метода приняты равными значениями, приведенными в таблице 1.</w:t>
      </w:r>
    </w:p>
    <w:p w:rsidR="00803DF6" w:rsidRDefault="00803DF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DF6" w:rsidRPr="001A4560" w:rsidRDefault="00803DF6" w:rsidP="00803DF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560">
        <w:rPr>
          <w:rFonts w:ascii="Times New Roman" w:hAnsi="Times New Roman" w:cs="Times New Roman"/>
          <w:b/>
          <w:sz w:val="24"/>
          <w:szCs w:val="24"/>
        </w:rPr>
        <w:t>Таблица 1</w:t>
      </w:r>
    </w:p>
    <w:p w:rsidR="00803DF6" w:rsidRDefault="00803DF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1"/>
        <w:gridCol w:w="1855"/>
        <w:gridCol w:w="2130"/>
        <w:gridCol w:w="1892"/>
        <w:gridCol w:w="1862"/>
      </w:tblGrid>
      <w:tr w:rsidR="00C61D28" w:rsidRPr="00C61D28" w:rsidTr="00A84419">
        <w:tc>
          <w:tcPr>
            <w:tcW w:w="1832" w:type="dxa"/>
            <w:tcBorders>
              <w:bottom w:val="double" w:sz="4" w:space="0" w:color="auto"/>
            </w:tcBorders>
          </w:tcPr>
          <w:p w:rsidR="00803DF6" w:rsidRPr="00C61D28" w:rsidRDefault="00803DF6" w:rsidP="00803DF6">
            <w:pPr>
              <w:jc w:val="center"/>
              <w:rPr>
                <w:rFonts w:ascii="Times New Roman" w:hAnsi="Times New Roman" w:cs="Times New Roman"/>
              </w:rPr>
            </w:pPr>
            <w:r w:rsidRPr="00C61D28">
              <w:rPr>
                <w:rFonts w:ascii="Times New Roman" w:hAnsi="Times New Roman" w:cs="Times New Roman"/>
              </w:rPr>
              <w:t>Диапазон измерений массовой концентрации сульфатов, мг/дм</w:t>
            </w:r>
            <w:r w:rsidRPr="00C61D28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855" w:type="dxa"/>
            <w:tcBorders>
              <w:bottom w:val="double" w:sz="4" w:space="0" w:color="auto"/>
            </w:tcBorders>
          </w:tcPr>
          <w:p w:rsidR="00803DF6" w:rsidRPr="00C61D28" w:rsidRDefault="00803DF6" w:rsidP="00803DF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1D28">
              <w:rPr>
                <w:rFonts w:ascii="Times New Roman" w:hAnsi="Times New Roman" w:cs="Times New Roman"/>
              </w:rPr>
              <w:t>Относительное</w:t>
            </w:r>
            <w:proofErr w:type="gramEnd"/>
            <w:r w:rsidRPr="00C61D28">
              <w:rPr>
                <w:rFonts w:ascii="Times New Roman" w:hAnsi="Times New Roman" w:cs="Times New Roman"/>
              </w:rPr>
              <w:t xml:space="preserve"> СКО повторяемости σ</w:t>
            </w:r>
            <w:r w:rsidRPr="00C61D28">
              <w:rPr>
                <w:rFonts w:ascii="Times New Roman" w:hAnsi="Times New Roman" w:cs="Times New Roman"/>
                <w:vertAlign w:val="subscript"/>
                <w:lang w:val="en-US"/>
              </w:rPr>
              <w:t>r</w:t>
            </w:r>
            <w:r w:rsidRPr="00C61D28">
              <w:rPr>
                <w:rFonts w:ascii="Times New Roman" w:hAnsi="Times New Roman" w:cs="Times New Roman"/>
              </w:rPr>
              <w:t xml:space="preserve">, </w:t>
            </w:r>
          </w:p>
          <w:p w:rsidR="00803DF6" w:rsidRPr="00C61D28" w:rsidRDefault="00803DF6" w:rsidP="00803D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1D28">
              <w:rPr>
                <w:rFonts w:ascii="Times New Roman" w:hAnsi="Times New Roman" w:cs="Times New Roman"/>
              </w:rPr>
              <w:t>отн</w:t>
            </w:r>
            <w:proofErr w:type="spellEnd"/>
            <w:r w:rsidRPr="00C61D28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2130" w:type="dxa"/>
            <w:tcBorders>
              <w:bottom w:val="double" w:sz="4" w:space="0" w:color="auto"/>
            </w:tcBorders>
          </w:tcPr>
          <w:p w:rsidR="00803DF6" w:rsidRPr="00C61D28" w:rsidRDefault="00803DF6" w:rsidP="00803DF6">
            <w:pPr>
              <w:jc w:val="center"/>
              <w:rPr>
                <w:rFonts w:ascii="Times New Roman" w:hAnsi="Times New Roman" w:cs="Times New Roman"/>
              </w:rPr>
            </w:pPr>
            <w:r w:rsidRPr="00C61D28">
              <w:rPr>
                <w:rFonts w:ascii="Times New Roman" w:hAnsi="Times New Roman" w:cs="Times New Roman"/>
              </w:rPr>
              <w:t xml:space="preserve">Относительное СКО </w:t>
            </w:r>
            <w:proofErr w:type="spellStart"/>
            <w:r w:rsidRPr="00C61D28">
              <w:rPr>
                <w:rFonts w:ascii="Times New Roman" w:hAnsi="Times New Roman" w:cs="Times New Roman"/>
              </w:rPr>
              <w:t>воспроизводимости</w:t>
            </w:r>
            <w:proofErr w:type="spellEnd"/>
            <w:r w:rsidRPr="00C61D28">
              <w:rPr>
                <w:rFonts w:ascii="Times New Roman" w:hAnsi="Times New Roman" w:cs="Times New Roman"/>
              </w:rPr>
              <w:t>, σ</w:t>
            </w:r>
            <w:r w:rsidRPr="00C61D28">
              <w:rPr>
                <w:rFonts w:ascii="Times New Roman" w:hAnsi="Times New Roman" w:cs="Times New Roman"/>
                <w:vertAlign w:val="subscript"/>
                <w:lang w:val="en-US"/>
              </w:rPr>
              <w:t>R</w:t>
            </w:r>
            <w:r w:rsidRPr="00C61D28">
              <w:rPr>
                <w:rFonts w:ascii="Times New Roman" w:hAnsi="Times New Roman" w:cs="Times New Roman"/>
              </w:rPr>
              <w:t>,</w:t>
            </w:r>
          </w:p>
          <w:p w:rsidR="00803DF6" w:rsidRPr="00C61D28" w:rsidRDefault="00803DF6" w:rsidP="00803DF6">
            <w:pPr>
              <w:jc w:val="center"/>
              <w:rPr>
                <w:rFonts w:ascii="Times New Roman" w:hAnsi="Times New Roman" w:cs="Times New Roman"/>
              </w:rPr>
            </w:pPr>
            <w:r w:rsidRPr="00C61D28">
              <w:rPr>
                <w:rFonts w:ascii="Times New Roman" w:hAnsi="Times New Roman" w:cs="Times New Roman"/>
              </w:rPr>
              <w:t xml:space="preserve">(при </w:t>
            </w:r>
            <w:r w:rsidRPr="00C61D28">
              <w:rPr>
                <w:rFonts w:ascii="Times New Roman" w:hAnsi="Times New Roman" w:cs="Times New Roman"/>
                <w:lang w:val="en-US"/>
              </w:rPr>
              <w:t>n</w:t>
            </w:r>
            <w:r w:rsidRPr="003D3B40">
              <w:rPr>
                <w:rFonts w:ascii="Times New Roman" w:hAnsi="Times New Roman" w:cs="Times New Roman"/>
              </w:rPr>
              <w:t>=2</w:t>
            </w:r>
            <w:r w:rsidRPr="00C61D28">
              <w:rPr>
                <w:rFonts w:ascii="Times New Roman" w:hAnsi="Times New Roman" w:cs="Times New Roman"/>
              </w:rPr>
              <w:t>)</w:t>
            </w:r>
            <w:r w:rsidRPr="003D3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1D28">
              <w:rPr>
                <w:rFonts w:ascii="Times New Roman" w:hAnsi="Times New Roman" w:cs="Times New Roman"/>
              </w:rPr>
              <w:t>отн</w:t>
            </w:r>
            <w:proofErr w:type="spellEnd"/>
            <w:r w:rsidRPr="00C61D28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892" w:type="dxa"/>
            <w:tcBorders>
              <w:bottom w:val="double" w:sz="4" w:space="0" w:color="auto"/>
            </w:tcBorders>
          </w:tcPr>
          <w:p w:rsidR="00803DF6" w:rsidRPr="00C61D28" w:rsidRDefault="00803DF6" w:rsidP="00803DF6">
            <w:pPr>
              <w:jc w:val="center"/>
              <w:rPr>
                <w:rFonts w:ascii="Times New Roman" w:hAnsi="Times New Roman" w:cs="Times New Roman"/>
              </w:rPr>
            </w:pPr>
            <w:r w:rsidRPr="00C61D28">
              <w:rPr>
                <w:rFonts w:ascii="Times New Roman" w:hAnsi="Times New Roman" w:cs="Times New Roman"/>
              </w:rPr>
              <w:t xml:space="preserve">Доверительные границы относительной систематической погрешности при </w:t>
            </w:r>
            <w:proofErr w:type="gramStart"/>
            <w:r w:rsidRPr="00C61D28">
              <w:rPr>
                <w:rFonts w:ascii="Times New Roman" w:hAnsi="Times New Roman" w:cs="Times New Roman"/>
              </w:rPr>
              <w:t>Р</w:t>
            </w:r>
            <w:proofErr w:type="gramEnd"/>
            <w:r w:rsidRPr="00C61D28">
              <w:rPr>
                <w:rFonts w:ascii="Times New Roman" w:hAnsi="Times New Roman" w:cs="Times New Roman"/>
              </w:rPr>
              <w:t>=0,95</w:t>
            </w:r>
          </w:p>
          <w:p w:rsidR="00C61D28" w:rsidRPr="00C61D28" w:rsidRDefault="00C61D28" w:rsidP="00803DF6">
            <w:pPr>
              <w:jc w:val="center"/>
              <w:rPr>
                <w:rFonts w:ascii="Times New Roman" w:hAnsi="Times New Roman" w:cs="Times New Roman"/>
              </w:rPr>
            </w:pPr>
            <w:r w:rsidRPr="00C61D28">
              <w:rPr>
                <w:rFonts w:ascii="Times New Roman" w:hAnsi="Times New Roman" w:cs="Times New Roman"/>
              </w:rPr>
              <w:t>±</w:t>
            </w:r>
            <w:proofErr w:type="spellStart"/>
            <w:r w:rsidRPr="00C61D28">
              <w:rPr>
                <w:rFonts w:ascii="Times New Roman" w:hAnsi="Times New Roman" w:cs="Times New Roman"/>
              </w:rPr>
              <w:t>δ</w:t>
            </w:r>
            <w:r w:rsidRPr="00C61D28">
              <w:rPr>
                <w:rFonts w:ascii="Times New Roman" w:hAnsi="Times New Roman" w:cs="Times New Roman"/>
                <w:vertAlign w:val="subscript"/>
              </w:rPr>
              <w:t>с</w:t>
            </w:r>
            <w:proofErr w:type="spellEnd"/>
            <w:r w:rsidRPr="00C61D28">
              <w:rPr>
                <w:rFonts w:ascii="Times New Roman" w:hAnsi="Times New Roman" w:cs="Times New Roman"/>
              </w:rPr>
              <w:t>,</w:t>
            </w:r>
          </w:p>
          <w:p w:rsidR="00C61D28" w:rsidRPr="00C61D28" w:rsidRDefault="00C61D28" w:rsidP="00803D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1D28">
              <w:rPr>
                <w:rFonts w:ascii="Times New Roman" w:hAnsi="Times New Roman" w:cs="Times New Roman"/>
              </w:rPr>
              <w:t>отн.ед</w:t>
            </w:r>
            <w:proofErr w:type="spellEnd"/>
            <w:r w:rsidRPr="00C61D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62" w:type="dxa"/>
            <w:tcBorders>
              <w:bottom w:val="double" w:sz="4" w:space="0" w:color="auto"/>
            </w:tcBorders>
          </w:tcPr>
          <w:p w:rsidR="00C61D28" w:rsidRPr="00C61D28" w:rsidRDefault="00C61D28" w:rsidP="00C61D28">
            <w:pPr>
              <w:jc w:val="center"/>
              <w:rPr>
                <w:rFonts w:ascii="Times New Roman" w:hAnsi="Times New Roman" w:cs="Times New Roman"/>
              </w:rPr>
            </w:pPr>
            <w:r w:rsidRPr="00C61D28">
              <w:rPr>
                <w:rFonts w:ascii="Times New Roman" w:hAnsi="Times New Roman" w:cs="Times New Roman"/>
              </w:rPr>
              <w:t xml:space="preserve">Доверительные границы относительной погрешности при </w:t>
            </w:r>
            <w:proofErr w:type="gramStart"/>
            <w:r w:rsidRPr="00C61D28">
              <w:rPr>
                <w:rFonts w:ascii="Times New Roman" w:hAnsi="Times New Roman" w:cs="Times New Roman"/>
              </w:rPr>
              <w:t>Р</w:t>
            </w:r>
            <w:proofErr w:type="gramEnd"/>
            <w:r w:rsidRPr="00C61D28">
              <w:rPr>
                <w:rFonts w:ascii="Times New Roman" w:hAnsi="Times New Roman" w:cs="Times New Roman"/>
              </w:rPr>
              <w:t>=0,95</w:t>
            </w:r>
          </w:p>
          <w:p w:rsidR="00C61D28" w:rsidRPr="00C61D28" w:rsidRDefault="00C61D28" w:rsidP="00C61D28">
            <w:pPr>
              <w:jc w:val="center"/>
              <w:rPr>
                <w:rFonts w:ascii="Times New Roman" w:hAnsi="Times New Roman" w:cs="Times New Roman"/>
              </w:rPr>
            </w:pPr>
            <w:r w:rsidRPr="00C61D28">
              <w:rPr>
                <w:rFonts w:ascii="Times New Roman" w:hAnsi="Times New Roman" w:cs="Times New Roman"/>
              </w:rPr>
              <w:t>±δ</w:t>
            </w:r>
            <w:r w:rsidRPr="00C61D28">
              <w:rPr>
                <w:rFonts w:ascii="Times New Roman" w:hAnsi="Times New Roman" w:cs="Times New Roman"/>
                <w:vertAlign w:val="superscript"/>
              </w:rPr>
              <w:t>*</w:t>
            </w:r>
            <w:r w:rsidRPr="00C61D28">
              <w:rPr>
                <w:rFonts w:ascii="Times New Roman" w:hAnsi="Times New Roman" w:cs="Times New Roman"/>
              </w:rPr>
              <w:t>,</w:t>
            </w:r>
          </w:p>
          <w:p w:rsidR="00803DF6" w:rsidRPr="00C61D28" w:rsidRDefault="00C61D28" w:rsidP="00C61D28">
            <w:pPr>
              <w:jc w:val="center"/>
              <w:rPr>
                <w:rFonts w:ascii="Times New Roman" w:hAnsi="Times New Roman" w:cs="Times New Roman"/>
              </w:rPr>
            </w:pPr>
            <w:r w:rsidRPr="00C61D28">
              <w:rPr>
                <w:rFonts w:ascii="Times New Roman" w:hAnsi="Times New Roman" w:cs="Times New Roman"/>
                <w:lang w:val="en-US"/>
              </w:rPr>
              <w:t>n=2</w:t>
            </w:r>
            <w:r w:rsidRPr="00C61D2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1D28">
              <w:rPr>
                <w:rFonts w:ascii="Times New Roman" w:hAnsi="Times New Roman" w:cs="Times New Roman"/>
              </w:rPr>
              <w:t>отн.ед</w:t>
            </w:r>
            <w:proofErr w:type="spellEnd"/>
            <w:r w:rsidRPr="00C61D28">
              <w:rPr>
                <w:rFonts w:ascii="Times New Roman" w:hAnsi="Times New Roman" w:cs="Times New Roman"/>
              </w:rPr>
              <w:t>.</w:t>
            </w:r>
          </w:p>
        </w:tc>
      </w:tr>
      <w:tr w:rsidR="00C61D28" w:rsidRPr="00C61D28" w:rsidTr="00A84419">
        <w:tc>
          <w:tcPr>
            <w:tcW w:w="1832" w:type="dxa"/>
            <w:tcBorders>
              <w:top w:val="double" w:sz="4" w:space="0" w:color="auto"/>
            </w:tcBorders>
          </w:tcPr>
          <w:p w:rsidR="00803DF6" w:rsidRPr="00C61D28" w:rsidRDefault="00C61D28" w:rsidP="006D6B40">
            <w:pPr>
              <w:jc w:val="center"/>
              <w:rPr>
                <w:rFonts w:ascii="Times New Roman" w:hAnsi="Times New Roman" w:cs="Times New Roman"/>
              </w:rPr>
            </w:pPr>
            <w:r w:rsidRPr="00C61D28">
              <w:rPr>
                <w:rFonts w:ascii="Times New Roman" w:hAnsi="Times New Roman" w:cs="Times New Roman"/>
              </w:rPr>
              <w:t xml:space="preserve">от 5 до 2500 </w:t>
            </w:r>
            <w:proofErr w:type="spellStart"/>
            <w:r w:rsidRPr="00C61D28">
              <w:rPr>
                <w:rFonts w:ascii="Times New Roman" w:hAnsi="Times New Roman" w:cs="Times New Roman"/>
              </w:rPr>
              <w:t>вк</w:t>
            </w:r>
            <w:r>
              <w:rPr>
                <w:rFonts w:ascii="Times New Roman" w:hAnsi="Times New Roman" w:cs="Times New Roman"/>
              </w:rPr>
              <w:t>л</w:t>
            </w:r>
            <w:proofErr w:type="spellEnd"/>
          </w:p>
        </w:tc>
        <w:tc>
          <w:tcPr>
            <w:tcW w:w="1855" w:type="dxa"/>
            <w:tcBorders>
              <w:top w:val="double" w:sz="4" w:space="0" w:color="auto"/>
            </w:tcBorders>
          </w:tcPr>
          <w:p w:rsidR="00803DF6" w:rsidRPr="00C61D28" w:rsidRDefault="00C61D28" w:rsidP="006D6B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0,026</w:t>
            </w:r>
          </w:p>
        </w:tc>
        <w:tc>
          <w:tcPr>
            <w:tcW w:w="2130" w:type="dxa"/>
            <w:tcBorders>
              <w:top w:val="double" w:sz="4" w:space="0" w:color="auto"/>
            </w:tcBorders>
          </w:tcPr>
          <w:p w:rsidR="00803DF6" w:rsidRPr="00C61D28" w:rsidRDefault="00C61D28" w:rsidP="006D6B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0,028</w:t>
            </w:r>
          </w:p>
        </w:tc>
        <w:tc>
          <w:tcPr>
            <w:tcW w:w="1892" w:type="dxa"/>
            <w:tcBorders>
              <w:top w:val="double" w:sz="4" w:space="0" w:color="auto"/>
            </w:tcBorders>
          </w:tcPr>
          <w:p w:rsidR="00803DF6" w:rsidRPr="00C61D28" w:rsidRDefault="00C61D28" w:rsidP="006D6B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0,033</w:t>
            </w:r>
          </w:p>
        </w:tc>
        <w:tc>
          <w:tcPr>
            <w:tcW w:w="1862" w:type="dxa"/>
            <w:tcBorders>
              <w:top w:val="double" w:sz="4" w:space="0" w:color="auto"/>
            </w:tcBorders>
          </w:tcPr>
          <w:p w:rsidR="00803DF6" w:rsidRPr="00C61D28" w:rsidRDefault="00C61D28" w:rsidP="006D6B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0,065</w:t>
            </w:r>
          </w:p>
        </w:tc>
      </w:tr>
      <w:tr w:rsidR="00C61D28" w:rsidRPr="00C61D28" w:rsidTr="00B95669">
        <w:tc>
          <w:tcPr>
            <w:tcW w:w="9571" w:type="dxa"/>
            <w:gridSpan w:val="5"/>
          </w:tcPr>
          <w:p w:rsidR="00C61D28" w:rsidRPr="00C61D28" w:rsidRDefault="00C61D28" w:rsidP="00803DF6">
            <w:pPr>
              <w:jc w:val="both"/>
              <w:rPr>
                <w:rFonts w:ascii="Times New Roman" w:hAnsi="Times New Roman" w:cs="Times New Roman"/>
              </w:rPr>
            </w:pPr>
            <w:r w:rsidRPr="00C61D28"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 xml:space="preserve"> - соответствует расширенной неопределенности результата измерения при коэффициенте охвата </w:t>
            </w:r>
            <w:r>
              <w:rPr>
                <w:rFonts w:ascii="Times New Roman" w:hAnsi="Times New Roman" w:cs="Times New Roman"/>
                <w:lang w:val="en-US"/>
              </w:rPr>
              <w:t>k</w:t>
            </w:r>
            <w:r w:rsidRPr="00C61D28">
              <w:rPr>
                <w:rFonts w:ascii="Times New Roman" w:hAnsi="Times New Roman" w:cs="Times New Roman"/>
              </w:rPr>
              <w:t xml:space="preserve">=2 </w:t>
            </w:r>
            <w:r>
              <w:rPr>
                <w:rFonts w:ascii="Times New Roman" w:hAnsi="Times New Roman" w:cs="Times New Roman"/>
              </w:rPr>
              <w:t>и доверительной вероятности 0,95</w:t>
            </w:r>
          </w:p>
        </w:tc>
      </w:tr>
    </w:tbl>
    <w:p w:rsidR="00803DF6" w:rsidRDefault="00803DF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1D28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61D28" w:rsidRPr="00C61D28">
        <w:rPr>
          <w:rFonts w:ascii="Times New Roman" w:hAnsi="Times New Roman" w:cs="Times New Roman"/>
          <w:b/>
          <w:sz w:val="24"/>
          <w:szCs w:val="24"/>
        </w:rPr>
        <w:t xml:space="preserve"> Средства измерений, вспомогательные устройства, материалы, растворы</w:t>
      </w:r>
    </w:p>
    <w:p w:rsidR="00C61D28" w:rsidRPr="00C61D28" w:rsidRDefault="00C61D28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1D28" w:rsidRPr="00C61D28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61D28" w:rsidRPr="00C61D28">
        <w:rPr>
          <w:rFonts w:ascii="Times New Roman" w:hAnsi="Times New Roman" w:cs="Times New Roman"/>
          <w:b/>
          <w:sz w:val="24"/>
          <w:szCs w:val="24"/>
        </w:rPr>
        <w:t>.1 Средства измерений</w:t>
      </w:r>
    </w:p>
    <w:p w:rsidR="00C61D28" w:rsidRDefault="00C61D28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1D28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34700">
        <w:rPr>
          <w:rFonts w:ascii="Times New Roman" w:hAnsi="Times New Roman" w:cs="Times New Roman"/>
          <w:sz w:val="24"/>
          <w:szCs w:val="24"/>
        </w:rPr>
        <w:t>.1.1 Колориметр фотоэлектрический или спектрофотометр любого типа с относительной погрешностью измерения коэффициента пропускания ±1 %.</w:t>
      </w:r>
    </w:p>
    <w:p w:rsidR="00C61D28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34700">
        <w:rPr>
          <w:rFonts w:ascii="Times New Roman" w:hAnsi="Times New Roman" w:cs="Times New Roman"/>
          <w:sz w:val="24"/>
          <w:szCs w:val="24"/>
        </w:rPr>
        <w:t>.1.2 Весы лабораторные с пределом допускаемой погрешности не более 0,0005 г при НПВ = 200 г.</w:t>
      </w:r>
    </w:p>
    <w:p w:rsidR="00E34700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34700">
        <w:rPr>
          <w:rFonts w:ascii="Times New Roman" w:hAnsi="Times New Roman" w:cs="Times New Roman"/>
          <w:sz w:val="24"/>
          <w:szCs w:val="24"/>
        </w:rPr>
        <w:t>.1.3 Колбы мерные 1-25-2, 1-50-2, 1-100-2, 1</w:t>
      </w:r>
      <w:r w:rsidR="00A534A2">
        <w:rPr>
          <w:rFonts w:ascii="Times New Roman" w:hAnsi="Times New Roman" w:cs="Times New Roman"/>
          <w:sz w:val="24"/>
          <w:szCs w:val="24"/>
        </w:rPr>
        <w:t>-500-2, 1-1000-2 по ГОСТ 1770</w:t>
      </w:r>
      <w:r w:rsidR="00E34700">
        <w:rPr>
          <w:rFonts w:ascii="Times New Roman" w:hAnsi="Times New Roman" w:cs="Times New Roman"/>
          <w:sz w:val="24"/>
          <w:szCs w:val="24"/>
        </w:rPr>
        <w:t>.</w:t>
      </w:r>
    </w:p>
    <w:p w:rsidR="00E34700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34700">
        <w:rPr>
          <w:rFonts w:ascii="Times New Roman" w:hAnsi="Times New Roman" w:cs="Times New Roman"/>
          <w:sz w:val="24"/>
          <w:szCs w:val="24"/>
        </w:rPr>
        <w:t xml:space="preserve">.1.4 </w:t>
      </w:r>
      <w:proofErr w:type="gramStart"/>
      <w:r w:rsidR="00E34700">
        <w:rPr>
          <w:rFonts w:ascii="Times New Roman" w:hAnsi="Times New Roman" w:cs="Times New Roman"/>
          <w:sz w:val="24"/>
          <w:szCs w:val="24"/>
        </w:rPr>
        <w:t>Пипетки</w:t>
      </w:r>
      <w:proofErr w:type="gramEnd"/>
      <w:r w:rsidR="00E34700">
        <w:rPr>
          <w:rFonts w:ascii="Times New Roman" w:hAnsi="Times New Roman" w:cs="Times New Roman"/>
          <w:sz w:val="24"/>
          <w:szCs w:val="24"/>
        </w:rPr>
        <w:t xml:space="preserve"> градуированные 1(2)-2-2-1, 1(2)-2-2-2, 1(2)-2-2-5, 1(2)-2-2-10, 1(2)</w:t>
      </w:r>
      <w:r w:rsidR="00A534A2">
        <w:rPr>
          <w:rFonts w:ascii="Times New Roman" w:hAnsi="Times New Roman" w:cs="Times New Roman"/>
          <w:sz w:val="24"/>
          <w:szCs w:val="24"/>
        </w:rPr>
        <w:t>-2-2-25 по ГОСТ 29228</w:t>
      </w:r>
      <w:r w:rsidR="00E34700">
        <w:rPr>
          <w:rFonts w:ascii="Times New Roman" w:hAnsi="Times New Roman" w:cs="Times New Roman"/>
          <w:sz w:val="24"/>
          <w:szCs w:val="24"/>
        </w:rPr>
        <w:t>.</w:t>
      </w:r>
    </w:p>
    <w:p w:rsidR="00E34700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34700">
        <w:rPr>
          <w:rFonts w:ascii="Times New Roman" w:hAnsi="Times New Roman" w:cs="Times New Roman"/>
          <w:sz w:val="24"/>
          <w:szCs w:val="24"/>
        </w:rPr>
        <w:t xml:space="preserve">.1.5 Пипетки с одной отметкой 2-2-1, 2-2-2, </w:t>
      </w:r>
      <w:r w:rsidR="00A534A2">
        <w:rPr>
          <w:rFonts w:ascii="Times New Roman" w:hAnsi="Times New Roman" w:cs="Times New Roman"/>
          <w:sz w:val="24"/>
          <w:szCs w:val="24"/>
        </w:rPr>
        <w:t>2-2-5, 2-2-10, 2-2-20 по ГОСТ 26169.</w:t>
      </w:r>
    </w:p>
    <w:p w:rsidR="00E34700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534A2">
        <w:rPr>
          <w:rFonts w:ascii="Times New Roman" w:hAnsi="Times New Roman" w:cs="Times New Roman"/>
          <w:sz w:val="24"/>
          <w:szCs w:val="24"/>
        </w:rPr>
        <w:t>.1.6 Цилиндры мерные вместимостью 1(3)-25-2, 1(3)-100-2 и 1(3)-500-2 см</w:t>
      </w:r>
      <w:r w:rsidR="00A534A2" w:rsidRPr="00A534A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534A2">
        <w:rPr>
          <w:rFonts w:ascii="Times New Roman" w:hAnsi="Times New Roman" w:cs="Times New Roman"/>
          <w:sz w:val="24"/>
          <w:szCs w:val="24"/>
        </w:rPr>
        <w:t xml:space="preserve"> по ГОСТ 1770.</w:t>
      </w:r>
    </w:p>
    <w:p w:rsidR="00A534A2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534A2">
        <w:rPr>
          <w:rFonts w:ascii="Times New Roman" w:hAnsi="Times New Roman" w:cs="Times New Roman"/>
          <w:sz w:val="24"/>
          <w:szCs w:val="24"/>
        </w:rPr>
        <w:t>.1.7 Аттестованные растворы, приготовленные в соответствии с приложением А.</w:t>
      </w:r>
    </w:p>
    <w:p w:rsidR="00A534A2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534A2">
        <w:rPr>
          <w:rFonts w:ascii="Times New Roman" w:hAnsi="Times New Roman" w:cs="Times New Roman"/>
          <w:sz w:val="24"/>
          <w:szCs w:val="24"/>
        </w:rPr>
        <w:t xml:space="preserve">.1.8 Образцы для градуировки, приготовленные по </w:t>
      </w:r>
      <w:r w:rsidR="005321D1" w:rsidRPr="005321D1">
        <w:rPr>
          <w:rFonts w:ascii="Times New Roman" w:hAnsi="Times New Roman" w:cs="Times New Roman"/>
          <w:sz w:val="24"/>
          <w:szCs w:val="24"/>
        </w:rPr>
        <w:t>11</w:t>
      </w:r>
      <w:r w:rsidR="00A534A2" w:rsidRPr="005321D1">
        <w:rPr>
          <w:rFonts w:ascii="Times New Roman" w:hAnsi="Times New Roman" w:cs="Times New Roman"/>
          <w:sz w:val="24"/>
          <w:szCs w:val="24"/>
        </w:rPr>
        <w:t>.5</w:t>
      </w:r>
      <w:r w:rsidR="005321D1">
        <w:rPr>
          <w:rFonts w:ascii="Times New Roman" w:hAnsi="Times New Roman" w:cs="Times New Roman"/>
          <w:sz w:val="24"/>
          <w:szCs w:val="24"/>
        </w:rPr>
        <w:t>.</w:t>
      </w:r>
    </w:p>
    <w:p w:rsidR="00A534A2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534A2">
        <w:rPr>
          <w:rFonts w:ascii="Times New Roman" w:hAnsi="Times New Roman" w:cs="Times New Roman"/>
          <w:sz w:val="24"/>
          <w:szCs w:val="24"/>
        </w:rPr>
        <w:t xml:space="preserve">.1.9 Образцы для контроля: стандартный образец состава раствора </w:t>
      </w:r>
      <w:proofErr w:type="gramStart"/>
      <w:r w:rsidR="00A534A2">
        <w:rPr>
          <w:rFonts w:ascii="Times New Roman" w:hAnsi="Times New Roman" w:cs="Times New Roman"/>
          <w:sz w:val="24"/>
          <w:szCs w:val="24"/>
        </w:rPr>
        <w:t>сульфат-ионов</w:t>
      </w:r>
      <w:proofErr w:type="gramEnd"/>
      <w:r w:rsidR="00A534A2">
        <w:rPr>
          <w:rFonts w:ascii="Times New Roman" w:hAnsi="Times New Roman" w:cs="Times New Roman"/>
          <w:sz w:val="24"/>
          <w:szCs w:val="24"/>
        </w:rPr>
        <w:t xml:space="preserve"> (МСО, ГСО) с относительной погрешностью не более 1 %, аттестованные растворы по </w:t>
      </w:r>
      <w:r>
        <w:rPr>
          <w:rFonts w:ascii="Times New Roman" w:hAnsi="Times New Roman" w:cs="Times New Roman"/>
          <w:sz w:val="24"/>
          <w:szCs w:val="24"/>
        </w:rPr>
        <w:t>5</w:t>
      </w:r>
      <w:r w:rsidR="00A534A2">
        <w:rPr>
          <w:rFonts w:ascii="Times New Roman" w:hAnsi="Times New Roman" w:cs="Times New Roman"/>
          <w:sz w:val="24"/>
          <w:szCs w:val="24"/>
        </w:rPr>
        <w:t>.1.7.</w:t>
      </w:r>
    </w:p>
    <w:p w:rsidR="00CC4A12" w:rsidRDefault="00CC4A12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34A2" w:rsidRPr="00A534A2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534A2" w:rsidRPr="00A534A2">
        <w:rPr>
          <w:rFonts w:ascii="Times New Roman" w:hAnsi="Times New Roman" w:cs="Times New Roman"/>
          <w:b/>
          <w:sz w:val="24"/>
          <w:szCs w:val="24"/>
        </w:rPr>
        <w:t xml:space="preserve">.2 Вспомогательные устройства и материалы </w:t>
      </w:r>
    </w:p>
    <w:p w:rsidR="00C61D28" w:rsidRDefault="00C61D28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34A2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534A2">
        <w:rPr>
          <w:rFonts w:ascii="Times New Roman" w:hAnsi="Times New Roman" w:cs="Times New Roman"/>
          <w:sz w:val="24"/>
          <w:szCs w:val="24"/>
        </w:rPr>
        <w:t xml:space="preserve">.2.1 Стаканы </w:t>
      </w:r>
      <w:proofErr w:type="gramStart"/>
      <w:r w:rsidR="00A534A2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="00A534A2">
        <w:rPr>
          <w:rFonts w:ascii="Times New Roman" w:hAnsi="Times New Roman" w:cs="Times New Roman"/>
          <w:sz w:val="24"/>
          <w:szCs w:val="24"/>
        </w:rPr>
        <w:t>Н)-250-ТХС, В(Н)-1000-ТХС по ГОСТ 25336.</w:t>
      </w:r>
    </w:p>
    <w:p w:rsidR="00A534A2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929E0">
        <w:rPr>
          <w:rFonts w:ascii="Times New Roman" w:hAnsi="Times New Roman" w:cs="Times New Roman"/>
          <w:sz w:val="24"/>
          <w:szCs w:val="24"/>
        </w:rPr>
        <w:t xml:space="preserve">.2.2 Воронки химические </w:t>
      </w:r>
      <w:r w:rsidR="00740DFF">
        <w:rPr>
          <w:rFonts w:ascii="Times New Roman" w:hAnsi="Times New Roman" w:cs="Times New Roman"/>
          <w:sz w:val="24"/>
          <w:szCs w:val="24"/>
        </w:rPr>
        <w:t>стеклянные по ГОСТ 25336.</w:t>
      </w:r>
    </w:p>
    <w:p w:rsidR="00740DFF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0DFF">
        <w:rPr>
          <w:rFonts w:ascii="Times New Roman" w:hAnsi="Times New Roman" w:cs="Times New Roman"/>
          <w:sz w:val="24"/>
          <w:szCs w:val="24"/>
        </w:rPr>
        <w:t>.2.3 Колба коническая термостойкая, вместимостью 500 см</w:t>
      </w:r>
      <w:r w:rsidR="00740DFF" w:rsidRPr="00740DFF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740DFF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0DFF">
        <w:rPr>
          <w:rFonts w:ascii="Times New Roman" w:hAnsi="Times New Roman" w:cs="Times New Roman"/>
          <w:sz w:val="24"/>
          <w:szCs w:val="24"/>
        </w:rPr>
        <w:t>.2.4 Плитка электрическая.</w:t>
      </w:r>
    </w:p>
    <w:p w:rsidR="00740DFF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0DFF">
        <w:rPr>
          <w:rFonts w:ascii="Times New Roman" w:hAnsi="Times New Roman" w:cs="Times New Roman"/>
          <w:sz w:val="24"/>
          <w:szCs w:val="24"/>
        </w:rPr>
        <w:t xml:space="preserve">.2.5 Груши резиновые </w:t>
      </w:r>
    </w:p>
    <w:p w:rsidR="00740DFF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0DFF">
        <w:rPr>
          <w:rFonts w:ascii="Times New Roman" w:hAnsi="Times New Roman" w:cs="Times New Roman"/>
          <w:sz w:val="24"/>
          <w:szCs w:val="24"/>
        </w:rPr>
        <w:t>.2.6 Палочка стеклянная.</w:t>
      </w:r>
    </w:p>
    <w:p w:rsidR="00740DFF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0DFF">
        <w:rPr>
          <w:rFonts w:ascii="Times New Roman" w:hAnsi="Times New Roman" w:cs="Times New Roman"/>
          <w:sz w:val="24"/>
          <w:szCs w:val="24"/>
        </w:rPr>
        <w:t xml:space="preserve">.2.7 Стеклянные емкости с притертой </w:t>
      </w:r>
      <w:r w:rsidR="004450FD">
        <w:rPr>
          <w:rFonts w:ascii="Times New Roman" w:hAnsi="Times New Roman" w:cs="Times New Roman"/>
          <w:sz w:val="24"/>
          <w:szCs w:val="24"/>
        </w:rPr>
        <w:t>пробкой.</w:t>
      </w:r>
    </w:p>
    <w:p w:rsidR="004450FD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450FD">
        <w:rPr>
          <w:rFonts w:ascii="Times New Roman" w:hAnsi="Times New Roman" w:cs="Times New Roman"/>
          <w:sz w:val="24"/>
          <w:szCs w:val="24"/>
        </w:rPr>
        <w:t>.2.8 Фильтры бумажные «синяя лента».</w:t>
      </w:r>
    </w:p>
    <w:p w:rsidR="004450FD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450FD">
        <w:rPr>
          <w:rFonts w:ascii="Times New Roman" w:hAnsi="Times New Roman" w:cs="Times New Roman"/>
          <w:sz w:val="24"/>
          <w:szCs w:val="24"/>
        </w:rPr>
        <w:t>.2.9 Индикаторная бумага «Конго».</w:t>
      </w:r>
    </w:p>
    <w:p w:rsidR="004450FD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4450FD">
        <w:rPr>
          <w:rFonts w:ascii="Times New Roman" w:hAnsi="Times New Roman" w:cs="Times New Roman"/>
          <w:sz w:val="24"/>
          <w:szCs w:val="24"/>
        </w:rPr>
        <w:t xml:space="preserve">.2.10 Измеритель влажности и температуры любого типа с пределом допускаемой основной абсолютной погрешности не более 2,0 % в диапазоне измерений влажности от </w:t>
      </w:r>
      <w:r w:rsidR="004450FD">
        <w:rPr>
          <w:rFonts w:ascii="Times New Roman" w:hAnsi="Times New Roman" w:cs="Times New Roman"/>
          <w:sz w:val="24"/>
          <w:szCs w:val="24"/>
        </w:rPr>
        <w:br/>
        <w:t xml:space="preserve">2 % до 98 % и с пределом допускаемой основной абсолютной погрешности не более 1 </w:t>
      </w:r>
      <w:r w:rsidR="004450F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4450FD">
        <w:rPr>
          <w:rFonts w:ascii="Times New Roman" w:hAnsi="Times New Roman" w:cs="Times New Roman"/>
          <w:sz w:val="24"/>
          <w:szCs w:val="24"/>
        </w:rPr>
        <w:t xml:space="preserve">С в диапазоне измерений температуры от 0 </w:t>
      </w:r>
      <w:r w:rsidR="004450FD" w:rsidRPr="004450F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4450FD">
        <w:rPr>
          <w:rFonts w:ascii="Times New Roman" w:hAnsi="Times New Roman" w:cs="Times New Roman"/>
          <w:sz w:val="24"/>
          <w:szCs w:val="24"/>
        </w:rPr>
        <w:t xml:space="preserve">С до 40 </w:t>
      </w:r>
      <w:r w:rsidR="004450FD" w:rsidRPr="004450F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4450FD">
        <w:rPr>
          <w:rFonts w:ascii="Times New Roman" w:hAnsi="Times New Roman" w:cs="Times New Roman"/>
          <w:sz w:val="24"/>
          <w:szCs w:val="24"/>
        </w:rPr>
        <w:t>С.</w:t>
      </w:r>
    </w:p>
    <w:p w:rsidR="004450FD" w:rsidRDefault="004450FD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50FD" w:rsidRPr="004450FD" w:rsidRDefault="004450FD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450FD">
        <w:rPr>
          <w:rFonts w:ascii="Times New Roman" w:hAnsi="Times New Roman" w:cs="Times New Roman"/>
          <w:sz w:val="20"/>
          <w:szCs w:val="20"/>
        </w:rPr>
        <w:t xml:space="preserve">Примечание – Допускается применять другие вспомогательные устройства и материалы с техническими характеристиками аналогичными </w:t>
      </w:r>
      <w:proofErr w:type="gramStart"/>
      <w:r w:rsidRPr="004450FD">
        <w:rPr>
          <w:rFonts w:ascii="Times New Roman" w:hAnsi="Times New Roman" w:cs="Times New Roman"/>
          <w:sz w:val="20"/>
          <w:szCs w:val="20"/>
        </w:rPr>
        <w:t>указанным</w:t>
      </w:r>
      <w:proofErr w:type="gramEnd"/>
      <w:r w:rsidRPr="004450FD">
        <w:rPr>
          <w:rFonts w:ascii="Times New Roman" w:hAnsi="Times New Roman" w:cs="Times New Roman"/>
          <w:sz w:val="20"/>
          <w:szCs w:val="20"/>
        </w:rPr>
        <w:t xml:space="preserve"> выше.</w:t>
      </w:r>
    </w:p>
    <w:p w:rsidR="00740DFF" w:rsidRDefault="00740DFF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50FD" w:rsidRPr="004450FD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450FD" w:rsidRPr="004450FD">
        <w:rPr>
          <w:rFonts w:ascii="Times New Roman" w:hAnsi="Times New Roman" w:cs="Times New Roman"/>
          <w:b/>
          <w:sz w:val="24"/>
          <w:szCs w:val="24"/>
        </w:rPr>
        <w:t>.3 Реактивы и растворы</w:t>
      </w:r>
    </w:p>
    <w:p w:rsidR="004450FD" w:rsidRDefault="004450FD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50FD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450FD">
        <w:rPr>
          <w:rFonts w:ascii="Times New Roman" w:hAnsi="Times New Roman" w:cs="Times New Roman"/>
          <w:sz w:val="24"/>
          <w:szCs w:val="24"/>
        </w:rPr>
        <w:t>.3.1 Желатин по ГОСТ 11293, пищевой, раствор с массовой долей 0,3 %.</w:t>
      </w:r>
    </w:p>
    <w:p w:rsidR="00BE3851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E3851">
        <w:rPr>
          <w:rFonts w:ascii="Times New Roman" w:hAnsi="Times New Roman" w:cs="Times New Roman"/>
          <w:sz w:val="24"/>
          <w:szCs w:val="24"/>
        </w:rPr>
        <w:t xml:space="preserve">.3.2 Барий хлорид 2-водный по ГОСТ 4108, </w:t>
      </w:r>
      <w:proofErr w:type="spellStart"/>
      <w:r w:rsidR="00BE3851">
        <w:rPr>
          <w:rFonts w:ascii="Times New Roman" w:hAnsi="Times New Roman" w:cs="Times New Roman"/>
          <w:sz w:val="24"/>
          <w:szCs w:val="24"/>
        </w:rPr>
        <w:t>ч.д</w:t>
      </w:r>
      <w:proofErr w:type="gramStart"/>
      <w:r w:rsidR="00BE3851">
        <w:rPr>
          <w:rFonts w:ascii="Times New Roman" w:hAnsi="Times New Roman" w:cs="Times New Roman"/>
          <w:sz w:val="24"/>
          <w:szCs w:val="24"/>
        </w:rPr>
        <w:t>.а</w:t>
      </w:r>
      <w:proofErr w:type="spellEnd"/>
      <w:proofErr w:type="gramEnd"/>
      <w:r w:rsidR="00BE3851">
        <w:rPr>
          <w:rFonts w:ascii="Times New Roman" w:hAnsi="Times New Roman" w:cs="Times New Roman"/>
          <w:sz w:val="24"/>
          <w:szCs w:val="24"/>
        </w:rPr>
        <w:t>, раствор с массовой долей 2 %.</w:t>
      </w:r>
    </w:p>
    <w:p w:rsidR="00BE3851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E3851">
        <w:rPr>
          <w:rFonts w:ascii="Times New Roman" w:hAnsi="Times New Roman" w:cs="Times New Roman"/>
          <w:sz w:val="24"/>
          <w:szCs w:val="24"/>
        </w:rPr>
        <w:t xml:space="preserve">.3.3 Кислота соляная по ГОСТ 3118, </w:t>
      </w:r>
      <w:proofErr w:type="spellStart"/>
      <w:r w:rsidR="00BE3851">
        <w:rPr>
          <w:rFonts w:ascii="Times New Roman" w:hAnsi="Times New Roman" w:cs="Times New Roman"/>
          <w:sz w:val="24"/>
          <w:szCs w:val="24"/>
        </w:rPr>
        <w:t>х.ч</w:t>
      </w:r>
      <w:proofErr w:type="spellEnd"/>
      <w:r w:rsidR="00BE3851">
        <w:rPr>
          <w:rFonts w:ascii="Times New Roman" w:hAnsi="Times New Roman" w:cs="Times New Roman"/>
          <w:sz w:val="24"/>
          <w:szCs w:val="24"/>
        </w:rPr>
        <w:t>., разбавленная 1:4, раствор молярной концентрации 0,5 моль/дм</w:t>
      </w:r>
      <w:r w:rsidR="00BE3851" w:rsidRPr="00BE385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E3851">
        <w:rPr>
          <w:rFonts w:ascii="Times New Roman" w:hAnsi="Times New Roman" w:cs="Times New Roman"/>
          <w:sz w:val="24"/>
          <w:szCs w:val="24"/>
        </w:rPr>
        <w:t>.</w:t>
      </w:r>
    </w:p>
    <w:p w:rsidR="00BE3851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E3851">
        <w:rPr>
          <w:rFonts w:ascii="Times New Roman" w:hAnsi="Times New Roman" w:cs="Times New Roman"/>
          <w:sz w:val="24"/>
          <w:szCs w:val="24"/>
        </w:rPr>
        <w:t>.3.4 Спирт этиловый.</w:t>
      </w:r>
    </w:p>
    <w:p w:rsidR="00BE3851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E3851">
        <w:rPr>
          <w:rFonts w:ascii="Times New Roman" w:hAnsi="Times New Roman" w:cs="Times New Roman"/>
          <w:sz w:val="24"/>
          <w:szCs w:val="24"/>
        </w:rPr>
        <w:t xml:space="preserve">.3.5 </w:t>
      </w:r>
      <w:proofErr w:type="gramStart"/>
      <w:r w:rsidR="00BE3851">
        <w:rPr>
          <w:rFonts w:ascii="Times New Roman" w:hAnsi="Times New Roman" w:cs="Times New Roman"/>
          <w:sz w:val="24"/>
          <w:szCs w:val="24"/>
        </w:rPr>
        <w:t>Вода</w:t>
      </w:r>
      <w:proofErr w:type="gramEnd"/>
      <w:r w:rsidR="00BE3851">
        <w:rPr>
          <w:rFonts w:ascii="Times New Roman" w:hAnsi="Times New Roman" w:cs="Times New Roman"/>
          <w:sz w:val="24"/>
          <w:szCs w:val="24"/>
        </w:rPr>
        <w:t xml:space="preserve"> дистиллированная с удельной электропроводностью не более 5×10</w:t>
      </w:r>
      <w:r w:rsidR="00BE3851" w:rsidRPr="00BE3851"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="00BE3851">
        <w:rPr>
          <w:rFonts w:ascii="Times New Roman" w:hAnsi="Times New Roman" w:cs="Times New Roman"/>
          <w:sz w:val="24"/>
          <w:szCs w:val="24"/>
        </w:rPr>
        <w:t xml:space="preserve"> См/м.</w:t>
      </w:r>
    </w:p>
    <w:p w:rsidR="00BE3851" w:rsidRDefault="00BE3851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37C6" w:rsidRPr="00D137C6" w:rsidRDefault="00BE3851" w:rsidP="00D137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137C6">
        <w:rPr>
          <w:rFonts w:ascii="Times New Roman" w:hAnsi="Times New Roman" w:cs="Times New Roman"/>
          <w:sz w:val="20"/>
          <w:szCs w:val="20"/>
        </w:rPr>
        <w:t xml:space="preserve">Примечание – Допускается применение реактивов той же </w:t>
      </w:r>
      <w:r w:rsidR="00D137C6" w:rsidRPr="00D137C6">
        <w:rPr>
          <w:rFonts w:ascii="Times New Roman" w:hAnsi="Times New Roman" w:cs="Times New Roman"/>
          <w:sz w:val="20"/>
          <w:szCs w:val="20"/>
        </w:rPr>
        <w:t>или более высокой квалификации. Применение реактивов после истечения срока годности допускается после проверки, произведенной в соответствии с действующими документами по стандартизации.</w:t>
      </w:r>
    </w:p>
    <w:p w:rsidR="00D137C6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37C6" w:rsidRPr="00D137C6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37C6">
        <w:rPr>
          <w:rFonts w:ascii="Times New Roman" w:hAnsi="Times New Roman" w:cs="Times New Roman"/>
          <w:b/>
          <w:sz w:val="24"/>
          <w:szCs w:val="24"/>
        </w:rPr>
        <w:t>6 Метод измерений</w:t>
      </w:r>
    </w:p>
    <w:p w:rsidR="00D137C6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37C6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 Метод основан на способности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сульфат-ионов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образовывать с хлористым барием в кислой среде водную суспензию. Для стабилизации образующейся суспензии в реакционную смесь вводят раствор желатины, а для понижения растворимости – этиловый спирт. Интенсивность помутнения суспензии, содержащей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сульфат-ионы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измеряют на фотоколориметре или спектрофотометре. </w:t>
      </w:r>
    </w:p>
    <w:p w:rsidR="00D137C6" w:rsidRDefault="00D137C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 Определению сульфатов мешают взвешенные и опалесцирующие вещества, а также гидрокарбонаты, карбонаты, фосфаты и кремнекислота. Мешающее влияние взвешенных </w:t>
      </w:r>
      <w:r w:rsidR="00632110">
        <w:rPr>
          <w:rFonts w:ascii="Times New Roman" w:hAnsi="Times New Roman" w:cs="Times New Roman"/>
          <w:sz w:val="24"/>
          <w:szCs w:val="24"/>
        </w:rPr>
        <w:t>веществ устраняется предварительным фильтрованием пробы. Для удаления влияния гидрокарбонатов и карбонатов пробу следует предварительно нейтрализовать раствором соляной кислоты. Фосфаты и кремнекислота мешают определению сульфатов при их содержании в воде более 200 мг/дм</w:t>
      </w:r>
      <w:r w:rsidR="00632110" w:rsidRPr="0063211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32110">
        <w:rPr>
          <w:rFonts w:ascii="Times New Roman" w:hAnsi="Times New Roman" w:cs="Times New Roman"/>
          <w:sz w:val="24"/>
          <w:szCs w:val="24"/>
        </w:rPr>
        <w:t>.</w:t>
      </w:r>
    </w:p>
    <w:p w:rsidR="00632110" w:rsidRDefault="00632110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2110" w:rsidRPr="00632110" w:rsidRDefault="00632110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110">
        <w:rPr>
          <w:rFonts w:ascii="Times New Roman" w:hAnsi="Times New Roman" w:cs="Times New Roman"/>
          <w:b/>
          <w:sz w:val="24"/>
          <w:szCs w:val="24"/>
        </w:rPr>
        <w:t>7 Требования безопасности, охраны окружающей среды</w:t>
      </w:r>
    </w:p>
    <w:p w:rsidR="00632110" w:rsidRDefault="00632110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2110" w:rsidRDefault="00632110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работе в лаборатории необходимо знать и выполнять требования действующих в лаборатории инструкций по безопасности и охране труда и пожарной безопасности.</w:t>
      </w:r>
    </w:p>
    <w:p w:rsidR="00632110" w:rsidRDefault="00632110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2110" w:rsidRDefault="00632110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110">
        <w:rPr>
          <w:rFonts w:ascii="Times New Roman" w:hAnsi="Times New Roman" w:cs="Times New Roman"/>
          <w:b/>
          <w:sz w:val="24"/>
          <w:szCs w:val="24"/>
        </w:rPr>
        <w:t xml:space="preserve">8 </w:t>
      </w: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квалификации персонала </w:t>
      </w:r>
    </w:p>
    <w:p w:rsidR="00632110" w:rsidRDefault="00632110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2110" w:rsidRDefault="00632110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2110">
        <w:rPr>
          <w:rFonts w:ascii="Times New Roman" w:hAnsi="Times New Roman" w:cs="Times New Roman"/>
          <w:sz w:val="24"/>
          <w:szCs w:val="24"/>
        </w:rPr>
        <w:t>8.1</w:t>
      </w:r>
      <w:proofErr w:type="gramStart"/>
      <w:r w:rsidRPr="00632110">
        <w:rPr>
          <w:rFonts w:ascii="Times New Roman" w:hAnsi="Times New Roman" w:cs="Times New Roman"/>
          <w:sz w:val="24"/>
          <w:szCs w:val="24"/>
        </w:rPr>
        <w:t xml:space="preserve"> </w:t>
      </w:r>
      <w:r w:rsidR="00D53E0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D53E06">
        <w:rPr>
          <w:rFonts w:ascii="Times New Roman" w:hAnsi="Times New Roman" w:cs="Times New Roman"/>
          <w:sz w:val="24"/>
          <w:szCs w:val="24"/>
        </w:rPr>
        <w:t xml:space="preserve"> отбору проб допускаются пробоотборщики, имеющие квалификационный разряд не ниже третьего, ознакомленные и прошедшие проверку знаний инструкций по отбору проб, действующих на предприятии.</w:t>
      </w:r>
    </w:p>
    <w:p w:rsidR="00D53E06" w:rsidRDefault="00D53E06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выполнению измерений и обработке </w:t>
      </w:r>
      <w:r w:rsidR="008E360E">
        <w:rPr>
          <w:rFonts w:ascii="Times New Roman" w:hAnsi="Times New Roman" w:cs="Times New Roman"/>
          <w:sz w:val="24"/>
          <w:szCs w:val="24"/>
        </w:rPr>
        <w:t>их результатов допускаются лаборанты химического анализа, имеющие квалификационный разряд не ниже четвертого, ознакомленные и прошедшие проверку знаний по настоящему стандарту.</w:t>
      </w:r>
    </w:p>
    <w:p w:rsidR="008E360E" w:rsidRDefault="008E360E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60E" w:rsidRPr="008E360E" w:rsidRDefault="008E360E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60E">
        <w:rPr>
          <w:rFonts w:ascii="Times New Roman" w:hAnsi="Times New Roman" w:cs="Times New Roman"/>
          <w:b/>
          <w:sz w:val="24"/>
          <w:szCs w:val="24"/>
        </w:rPr>
        <w:t>9 Отбор проб</w:t>
      </w:r>
    </w:p>
    <w:p w:rsidR="00632110" w:rsidRDefault="00632110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2110" w:rsidRDefault="008E360E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9.1 При отборе проб соблюдаются общие требования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РК ГОСТ Р 51592, </w:t>
      </w:r>
      <w:r>
        <w:rPr>
          <w:rFonts w:ascii="Times New Roman" w:hAnsi="Times New Roman" w:cs="Times New Roman"/>
          <w:sz w:val="24"/>
          <w:szCs w:val="24"/>
        </w:rPr>
        <w:br/>
        <w:t>СТ РК ГОСТ Р 51593.</w:t>
      </w:r>
    </w:p>
    <w:p w:rsidR="008E360E" w:rsidRDefault="008E360E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 Объем отобранной пробы должен  быть не менее 200 см</w:t>
      </w:r>
      <w:r w:rsidRPr="008E360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360E" w:rsidRDefault="008E360E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 Отобранные пробы доставляют к месту анализа в полиэтиленовой (полипропиленовой) или стеклянной посуде. Срок хранения отобранных проб не более 7 суток.</w:t>
      </w:r>
    </w:p>
    <w:p w:rsidR="008E360E" w:rsidRDefault="008E360E" w:rsidP="00803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60E" w:rsidRPr="008E360E" w:rsidRDefault="008E360E" w:rsidP="008E360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60E">
        <w:rPr>
          <w:rFonts w:ascii="Times New Roman" w:hAnsi="Times New Roman" w:cs="Times New Roman"/>
          <w:b/>
          <w:sz w:val="24"/>
          <w:szCs w:val="24"/>
        </w:rPr>
        <w:t>10 Условия измерений</w:t>
      </w:r>
    </w:p>
    <w:p w:rsidR="008E360E" w:rsidRDefault="008E360E" w:rsidP="008E36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60E" w:rsidRDefault="008E360E" w:rsidP="008E36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измерений соблюдают следующие условия:</w:t>
      </w:r>
    </w:p>
    <w:p w:rsidR="008E360E" w:rsidRDefault="008E360E" w:rsidP="008E36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Температура окружающего воздуха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(20±5) </w:t>
      </w:r>
      <w:r w:rsidRPr="008E360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С;</w:t>
      </w:r>
    </w:p>
    <w:p w:rsidR="008E360E" w:rsidRDefault="008E360E" w:rsidP="008E36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Относительная влажность воздуха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 более 80 %.</w:t>
      </w:r>
    </w:p>
    <w:p w:rsidR="008E360E" w:rsidRDefault="008E360E" w:rsidP="008E36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360E" w:rsidRDefault="008E360E" w:rsidP="008E360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60E">
        <w:rPr>
          <w:rFonts w:ascii="Times New Roman" w:hAnsi="Times New Roman" w:cs="Times New Roman"/>
          <w:b/>
          <w:sz w:val="24"/>
          <w:szCs w:val="24"/>
        </w:rPr>
        <w:t xml:space="preserve">11 </w:t>
      </w:r>
      <w:r>
        <w:rPr>
          <w:rFonts w:ascii="Times New Roman" w:hAnsi="Times New Roman" w:cs="Times New Roman"/>
          <w:b/>
          <w:sz w:val="24"/>
          <w:szCs w:val="24"/>
        </w:rPr>
        <w:t>Подготовка к выполнению измерений</w:t>
      </w:r>
    </w:p>
    <w:p w:rsidR="008E360E" w:rsidRDefault="008E360E" w:rsidP="008E360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360E" w:rsidRDefault="00CC4A12" w:rsidP="008E360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11.1</w:t>
      </w:r>
      <w:r w:rsidR="008E360E">
        <w:rPr>
          <w:rFonts w:ascii="Times New Roman" w:hAnsi="Times New Roman" w:cs="Times New Roman"/>
          <w:b/>
          <w:sz w:val="24"/>
          <w:szCs w:val="24"/>
        </w:rPr>
        <w:t xml:space="preserve"> Подготовка посуды</w:t>
      </w:r>
    </w:p>
    <w:p w:rsidR="008E360E" w:rsidRDefault="008E360E" w:rsidP="008E360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360E" w:rsidRDefault="008E360E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Всю стеклянную посуду, используемую для хранения и анализа, тщательно моют горячей водопроводной водой, промывают раствором соляной кислоты, разбавленной 1:4, ополаскивают </w:t>
      </w:r>
      <w:r w:rsidR="005321D1">
        <w:rPr>
          <w:rFonts w:ascii="Times New Roman" w:hAnsi="Times New Roman" w:cs="Times New Roman"/>
          <w:sz w:val="24"/>
          <w:szCs w:val="24"/>
        </w:rPr>
        <w:t>водопроводной, а затем не менее трех раз дистиллированной водой по 5.3.5 (далее - вода).</w:t>
      </w:r>
    </w:p>
    <w:p w:rsidR="005321D1" w:rsidRDefault="005321D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21D1" w:rsidRPr="005321D1" w:rsidRDefault="005321D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1D1">
        <w:rPr>
          <w:rFonts w:ascii="Times New Roman" w:hAnsi="Times New Roman" w:cs="Times New Roman"/>
          <w:b/>
          <w:sz w:val="24"/>
          <w:szCs w:val="24"/>
        </w:rPr>
        <w:t>11.2 Приготовление раствора соляной кислоты, раствор 1:4</w:t>
      </w:r>
    </w:p>
    <w:p w:rsidR="005321D1" w:rsidRDefault="005321D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21D1" w:rsidRDefault="005321D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объем соляной кислоты смешивают с четырьмя объемами воды в термостойком стакане вместимостью 1000 см</w:t>
      </w:r>
      <w:r w:rsidRPr="005321D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 Срок годности раствора – 1 год.</w:t>
      </w:r>
    </w:p>
    <w:p w:rsidR="005321D1" w:rsidRDefault="005321D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21D1" w:rsidRPr="005321D1" w:rsidRDefault="005321D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1D1">
        <w:rPr>
          <w:rFonts w:ascii="Times New Roman" w:hAnsi="Times New Roman" w:cs="Times New Roman"/>
          <w:b/>
          <w:sz w:val="24"/>
          <w:szCs w:val="24"/>
        </w:rPr>
        <w:t>11.3 Приготовление раствора соляной кислоты молярной концентрации 0,5 моль/дм</w:t>
      </w:r>
      <w:r w:rsidRPr="005321D1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</w:p>
    <w:p w:rsidR="005321D1" w:rsidRDefault="005321D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21D1" w:rsidRDefault="005321D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мерную колбу вместимостью 500 см</w:t>
      </w:r>
      <w:r w:rsidRPr="005321D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помещают 21 см</w:t>
      </w:r>
      <w:r w:rsidRPr="005321D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концентрированной соляной кислоты и доводят объем раствора до метки водой. Срок годности раствора – 1 год.</w:t>
      </w:r>
    </w:p>
    <w:p w:rsidR="005321D1" w:rsidRDefault="005321D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21D1" w:rsidRPr="005321D1" w:rsidRDefault="005321D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1D1">
        <w:rPr>
          <w:rFonts w:ascii="Times New Roman" w:hAnsi="Times New Roman" w:cs="Times New Roman"/>
          <w:b/>
          <w:sz w:val="24"/>
          <w:szCs w:val="24"/>
        </w:rPr>
        <w:t>11.4 Приготовление стабилизирующего раствора желатины с массовой долей 0,3 %</w:t>
      </w:r>
    </w:p>
    <w:p w:rsidR="005321D1" w:rsidRDefault="005321D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21D1" w:rsidRDefault="00754A0C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Навеску желатина массой 0,3 г помещают в стакан</w:t>
      </w:r>
      <w:r w:rsidR="000C34D3">
        <w:rPr>
          <w:rFonts w:ascii="Times New Roman" w:hAnsi="Times New Roman" w:cs="Times New Roman"/>
          <w:sz w:val="24"/>
          <w:szCs w:val="24"/>
        </w:rPr>
        <w:t xml:space="preserve"> </w:t>
      </w:r>
      <w:r w:rsidR="00C43EFB">
        <w:rPr>
          <w:rFonts w:ascii="Times New Roman" w:hAnsi="Times New Roman" w:cs="Times New Roman"/>
          <w:sz w:val="24"/>
          <w:szCs w:val="24"/>
        </w:rPr>
        <w:t>вместимостью 250 см</w:t>
      </w:r>
      <w:r w:rsidR="00C43EFB" w:rsidRPr="00C43EF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43EFB">
        <w:rPr>
          <w:rFonts w:ascii="Times New Roman" w:hAnsi="Times New Roman" w:cs="Times New Roman"/>
          <w:sz w:val="24"/>
          <w:szCs w:val="24"/>
        </w:rPr>
        <w:t>, и медленно помешивая стеклянной палочкой, растворяют в 100 см</w:t>
      </w:r>
      <w:r w:rsidR="00C43EFB" w:rsidRPr="00C43EF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43EFB">
        <w:rPr>
          <w:rFonts w:ascii="Times New Roman" w:hAnsi="Times New Roman" w:cs="Times New Roman"/>
          <w:sz w:val="24"/>
          <w:szCs w:val="24"/>
        </w:rPr>
        <w:t xml:space="preserve"> горячей воды (60 </w:t>
      </w:r>
      <w:r w:rsidR="00C43EFB" w:rsidRPr="00C43EF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43EFB">
        <w:rPr>
          <w:rFonts w:ascii="Times New Roman" w:hAnsi="Times New Roman" w:cs="Times New Roman"/>
          <w:sz w:val="24"/>
          <w:szCs w:val="24"/>
        </w:rPr>
        <w:t xml:space="preserve">С – </w:t>
      </w:r>
      <w:r w:rsidR="00C43EFB">
        <w:rPr>
          <w:rFonts w:ascii="Times New Roman" w:hAnsi="Times New Roman" w:cs="Times New Roman"/>
          <w:sz w:val="24"/>
          <w:szCs w:val="24"/>
        </w:rPr>
        <w:br/>
        <w:t xml:space="preserve">70 </w:t>
      </w:r>
      <w:r w:rsidR="00C43EFB" w:rsidRPr="00C43EF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43EFB">
        <w:rPr>
          <w:rFonts w:ascii="Times New Roman" w:hAnsi="Times New Roman" w:cs="Times New Roman"/>
          <w:sz w:val="24"/>
          <w:szCs w:val="24"/>
        </w:rPr>
        <w:t>С). Раствор охлаждают до комнатной температуры, добавляют 2,0 г хлорида бария и нейтрализуют раствором соляной кислотой молярной концентрации 0,5 моль/дм</w:t>
      </w:r>
      <w:r w:rsidR="00C43EFB" w:rsidRPr="00C43EF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43EFB">
        <w:rPr>
          <w:rFonts w:ascii="Times New Roman" w:hAnsi="Times New Roman" w:cs="Times New Roman"/>
          <w:sz w:val="24"/>
          <w:szCs w:val="24"/>
        </w:rPr>
        <w:t xml:space="preserve"> до рН от 3,0 до 5,2. Контроль рН ведут с помощью индикаторной бумаги «Конго». Раствор применяют </w:t>
      </w:r>
      <w:proofErr w:type="gramStart"/>
      <w:r w:rsidR="00C43EFB">
        <w:rPr>
          <w:rFonts w:ascii="Times New Roman" w:hAnsi="Times New Roman" w:cs="Times New Roman"/>
          <w:sz w:val="24"/>
          <w:szCs w:val="24"/>
        </w:rPr>
        <w:t>свежеприготовленным</w:t>
      </w:r>
      <w:proofErr w:type="gramEnd"/>
      <w:r w:rsidR="00033B9C">
        <w:rPr>
          <w:rFonts w:ascii="Times New Roman" w:hAnsi="Times New Roman" w:cs="Times New Roman"/>
          <w:sz w:val="24"/>
          <w:szCs w:val="24"/>
        </w:rPr>
        <w:t>.</w:t>
      </w:r>
    </w:p>
    <w:p w:rsidR="00CC4A12" w:rsidRDefault="00CC4A1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3B9C" w:rsidRPr="00033B9C" w:rsidRDefault="00033B9C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B9C">
        <w:rPr>
          <w:rFonts w:ascii="Times New Roman" w:hAnsi="Times New Roman" w:cs="Times New Roman"/>
          <w:b/>
          <w:sz w:val="24"/>
          <w:szCs w:val="24"/>
        </w:rPr>
        <w:t xml:space="preserve">11.5 Приготовление образцов для градуировки </w:t>
      </w:r>
    </w:p>
    <w:p w:rsidR="00033B9C" w:rsidRDefault="00033B9C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3B9C" w:rsidRDefault="00033B9C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11.5.1 Подготовка образцов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градуировочной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шкалы от 2 до 22 мг/дм</w:t>
      </w:r>
      <w:r w:rsidRPr="00033B9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3B9C" w:rsidRDefault="00033B9C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2679F">
        <w:rPr>
          <w:rFonts w:ascii="Times New Roman" w:hAnsi="Times New Roman" w:cs="Times New Roman"/>
          <w:sz w:val="24"/>
          <w:szCs w:val="24"/>
        </w:rPr>
        <w:t>ряд мерных колб вместимостью 50 см</w:t>
      </w:r>
      <w:r w:rsidR="00D2679F" w:rsidRPr="00D2679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2679F">
        <w:rPr>
          <w:rFonts w:ascii="Times New Roman" w:hAnsi="Times New Roman" w:cs="Times New Roman"/>
          <w:sz w:val="24"/>
          <w:szCs w:val="24"/>
        </w:rPr>
        <w:t xml:space="preserve"> помещают 1,0; 2,0; 3,0; 4,0; 5,0; 6,0 см</w:t>
      </w:r>
      <w:r w:rsidR="00D2679F" w:rsidRPr="00D2679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2679F">
        <w:rPr>
          <w:rFonts w:ascii="Times New Roman" w:hAnsi="Times New Roman" w:cs="Times New Roman"/>
          <w:sz w:val="24"/>
          <w:szCs w:val="24"/>
        </w:rPr>
        <w:t xml:space="preserve"> аттестованного раствора АР</w:t>
      </w:r>
      <w:proofErr w:type="gramStart"/>
      <w:r w:rsidR="00D2679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D2679F">
        <w:rPr>
          <w:rFonts w:ascii="Times New Roman" w:hAnsi="Times New Roman" w:cs="Times New Roman"/>
          <w:sz w:val="24"/>
          <w:szCs w:val="24"/>
        </w:rPr>
        <w:t>, что соответствует 2,0; 4,0; 6,0; 8,0; 10,0; 12,0 мг/дм</w:t>
      </w:r>
      <w:r w:rsidR="00D2679F" w:rsidRPr="00D2679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2679F">
        <w:rPr>
          <w:rFonts w:ascii="Times New Roman" w:hAnsi="Times New Roman" w:cs="Times New Roman"/>
          <w:sz w:val="24"/>
          <w:szCs w:val="24"/>
        </w:rPr>
        <w:t xml:space="preserve"> </w:t>
      </w:r>
      <w:r w:rsidR="00D2679F">
        <w:rPr>
          <w:rFonts w:ascii="Times New Roman" w:hAnsi="Times New Roman" w:cs="Times New Roman"/>
          <w:sz w:val="24"/>
          <w:szCs w:val="24"/>
        </w:rPr>
        <w:lastRenderedPageBreak/>
        <w:t>сульфатов и 2,5; 3,5; 4,5; 5,5 см</w:t>
      </w:r>
      <w:r w:rsidR="00D2679F" w:rsidRPr="00D2679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2679F">
        <w:rPr>
          <w:rFonts w:ascii="Times New Roman" w:hAnsi="Times New Roman" w:cs="Times New Roman"/>
          <w:sz w:val="24"/>
          <w:szCs w:val="24"/>
        </w:rPr>
        <w:t xml:space="preserve"> </w:t>
      </w:r>
      <w:r w:rsidR="00AD5146">
        <w:rPr>
          <w:rFonts w:ascii="Times New Roman" w:hAnsi="Times New Roman" w:cs="Times New Roman"/>
          <w:sz w:val="24"/>
          <w:szCs w:val="24"/>
        </w:rPr>
        <w:t>аттестованного раствора АР3, что соответствует 10,0; 14,0; 18,0; 22,0 мг/дм</w:t>
      </w:r>
      <w:r w:rsidR="00AD5146" w:rsidRPr="00AD514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D5146">
        <w:rPr>
          <w:rFonts w:ascii="Times New Roman" w:hAnsi="Times New Roman" w:cs="Times New Roman"/>
          <w:sz w:val="24"/>
          <w:szCs w:val="24"/>
        </w:rPr>
        <w:t xml:space="preserve"> сульфатов.</w:t>
      </w:r>
    </w:p>
    <w:p w:rsidR="00AD5146" w:rsidRDefault="00AD5146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11.5.2 Подготовка образцов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градуировочной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шкалы </w:t>
      </w:r>
      <w:r w:rsidR="0009004D">
        <w:rPr>
          <w:rFonts w:ascii="Times New Roman" w:hAnsi="Times New Roman" w:cs="Times New Roman"/>
          <w:sz w:val="24"/>
          <w:szCs w:val="24"/>
        </w:rPr>
        <w:t>от 10 до 40 мг/дм</w:t>
      </w:r>
      <w:r w:rsidR="0009004D" w:rsidRPr="0009004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9004D">
        <w:rPr>
          <w:rFonts w:ascii="Times New Roman" w:hAnsi="Times New Roman" w:cs="Times New Roman"/>
          <w:sz w:val="24"/>
          <w:szCs w:val="24"/>
        </w:rPr>
        <w:t>.</w:t>
      </w:r>
    </w:p>
    <w:p w:rsidR="0009004D" w:rsidRDefault="0009004D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ряд мерных </w:t>
      </w:r>
      <w:r w:rsidR="00F73A28">
        <w:rPr>
          <w:rFonts w:ascii="Times New Roman" w:hAnsi="Times New Roman" w:cs="Times New Roman"/>
          <w:sz w:val="24"/>
          <w:szCs w:val="24"/>
        </w:rPr>
        <w:t>колб вместимостью 100 см3 помещают 1,0; 2,0; 3,0; 4,0; 5,0 см</w:t>
      </w:r>
      <w:r w:rsidR="00F73A28" w:rsidRPr="00F73A2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73A28">
        <w:rPr>
          <w:rFonts w:ascii="Times New Roman" w:hAnsi="Times New Roman" w:cs="Times New Roman"/>
          <w:sz w:val="24"/>
          <w:szCs w:val="24"/>
        </w:rPr>
        <w:t xml:space="preserve"> аттестованного раствора АР</w:t>
      </w:r>
      <w:proofErr w:type="gramStart"/>
      <w:r w:rsidR="00F73A2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F73A28">
        <w:rPr>
          <w:rFonts w:ascii="Times New Roman" w:hAnsi="Times New Roman" w:cs="Times New Roman"/>
          <w:sz w:val="24"/>
          <w:szCs w:val="24"/>
        </w:rPr>
        <w:t>, что соответствует 10,0; 20,0; 30,0; 40,0; 50 мг/дм</w:t>
      </w:r>
      <w:r w:rsidR="00F73A28" w:rsidRPr="00F73A2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73A28">
        <w:rPr>
          <w:rFonts w:ascii="Times New Roman" w:hAnsi="Times New Roman" w:cs="Times New Roman"/>
          <w:sz w:val="24"/>
          <w:szCs w:val="24"/>
        </w:rPr>
        <w:t xml:space="preserve"> сульфатов.</w:t>
      </w:r>
    </w:p>
    <w:p w:rsidR="00F73A28" w:rsidRDefault="00F73A28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11.5.3 Приготовление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градуировочной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шкалы</w:t>
      </w:r>
    </w:p>
    <w:p w:rsidR="001B0767" w:rsidRDefault="001B0767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ряд мерных колб, подготовленных по 11.5.1 или 11.5.2, с помощью пипетки добавляют воду до объема ~</w:t>
      </w:r>
      <w:r w:rsidR="00BA3E02">
        <w:rPr>
          <w:rFonts w:ascii="Times New Roman" w:hAnsi="Times New Roman" w:cs="Times New Roman"/>
          <w:sz w:val="24"/>
          <w:szCs w:val="24"/>
        </w:rPr>
        <w:t xml:space="preserve"> (35-40) см</w:t>
      </w:r>
      <w:r w:rsidR="00BA3E02" w:rsidRPr="00BA3E0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A3E02">
        <w:rPr>
          <w:rFonts w:ascii="Times New Roman" w:hAnsi="Times New Roman" w:cs="Times New Roman"/>
          <w:sz w:val="24"/>
          <w:szCs w:val="24"/>
        </w:rPr>
        <w:t>, 4 см</w:t>
      </w:r>
      <w:r w:rsidR="00BA3E02" w:rsidRPr="00BA3E0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A3E02">
        <w:rPr>
          <w:rFonts w:ascii="Times New Roman" w:hAnsi="Times New Roman" w:cs="Times New Roman"/>
          <w:sz w:val="24"/>
          <w:szCs w:val="24"/>
        </w:rPr>
        <w:t xml:space="preserve"> раствора соляной кислоты молярной концентрации 0,5 моль/дм</w:t>
      </w:r>
      <w:r w:rsidR="00BA3E02" w:rsidRPr="00BA3E0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A3E02">
        <w:rPr>
          <w:rFonts w:ascii="Times New Roman" w:hAnsi="Times New Roman" w:cs="Times New Roman"/>
          <w:sz w:val="24"/>
          <w:szCs w:val="24"/>
        </w:rPr>
        <w:t xml:space="preserve"> и медленно при помешивании, добавляют 4 см</w:t>
      </w:r>
      <w:r w:rsidR="00BA3E02" w:rsidRPr="00BA3E0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A3E02">
        <w:rPr>
          <w:rFonts w:ascii="Times New Roman" w:hAnsi="Times New Roman" w:cs="Times New Roman"/>
          <w:sz w:val="24"/>
          <w:szCs w:val="24"/>
        </w:rPr>
        <w:t xml:space="preserve"> стабилизирующего раствора желатина, приготовленного по 11.4. Объем раствора в колбах доводят до метки водой и тщательно </w:t>
      </w:r>
      <w:r w:rsidR="00711E72">
        <w:rPr>
          <w:rFonts w:ascii="Times New Roman" w:hAnsi="Times New Roman" w:cs="Times New Roman"/>
          <w:sz w:val="24"/>
          <w:szCs w:val="24"/>
        </w:rPr>
        <w:t>перемешивают.</w:t>
      </w:r>
    </w:p>
    <w:p w:rsidR="00912849" w:rsidRDefault="00912849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E72" w:rsidRPr="00E3638D" w:rsidRDefault="00711E7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638D">
        <w:rPr>
          <w:rFonts w:ascii="Times New Roman" w:hAnsi="Times New Roman" w:cs="Times New Roman"/>
          <w:b/>
          <w:sz w:val="24"/>
          <w:szCs w:val="24"/>
        </w:rPr>
        <w:t xml:space="preserve">11.6 Построение </w:t>
      </w:r>
      <w:proofErr w:type="spellStart"/>
      <w:r w:rsidRPr="00E3638D">
        <w:rPr>
          <w:rFonts w:ascii="Times New Roman" w:hAnsi="Times New Roman" w:cs="Times New Roman"/>
          <w:b/>
          <w:sz w:val="24"/>
          <w:szCs w:val="24"/>
        </w:rPr>
        <w:t>градуировочного</w:t>
      </w:r>
      <w:proofErr w:type="spellEnd"/>
      <w:r w:rsidRPr="00E3638D">
        <w:rPr>
          <w:rFonts w:ascii="Times New Roman" w:hAnsi="Times New Roman" w:cs="Times New Roman"/>
          <w:b/>
          <w:sz w:val="24"/>
          <w:szCs w:val="24"/>
        </w:rPr>
        <w:t xml:space="preserve"> графика</w:t>
      </w:r>
    </w:p>
    <w:p w:rsidR="00912849" w:rsidRDefault="00912849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E72" w:rsidRDefault="00711E7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Оптическую плотность образцов для градуировки измеряют через 10 минут на фотоколориметре при длине волны 400 </w:t>
      </w:r>
      <w:proofErr w:type="spellStart"/>
      <w:r>
        <w:rPr>
          <w:rFonts w:ascii="Times New Roman" w:hAnsi="Times New Roman" w:cs="Times New Roman"/>
          <w:sz w:val="24"/>
          <w:szCs w:val="24"/>
        </w:rPr>
        <w:t>нм</w:t>
      </w:r>
      <w:proofErr w:type="spellEnd"/>
      <w:r>
        <w:rPr>
          <w:rFonts w:ascii="Times New Roman" w:hAnsi="Times New Roman" w:cs="Times New Roman"/>
          <w:sz w:val="24"/>
          <w:szCs w:val="24"/>
        </w:rPr>
        <w:t>, в кюветах с толщиной поглощающего слоя 10 или 30 мм.</w:t>
      </w:r>
      <w:r w:rsidR="005918C1">
        <w:rPr>
          <w:rFonts w:ascii="Times New Roman" w:hAnsi="Times New Roman" w:cs="Times New Roman"/>
          <w:sz w:val="24"/>
          <w:szCs w:val="24"/>
        </w:rPr>
        <w:t xml:space="preserve"> В </w:t>
      </w:r>
      <w:r w:rsidR="00F8666B">
        <w:rPr>
          <w:rFonts w:ascii="Times New Roman" w:hAnsi="Times New Roman" w:cs="Times New Roman"/>
          <w:sz w:val="24"/>
          <w:szCs w:val="24"/>
        </w:rPr>
        <w:t>качестве раствора сравнения используют «нулевой раствор», приготовленный по 11.7.</w:t>
      </w:r>
    </w:p>
    <w:p w:rsidR="00F8666B" w:rsidRDefault="00F8666B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измерений оптической плотности строят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градуировочный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график, откладывая по оси </w:t>
      </w:r>
      <w:r w:rsidR="00A205B1">
        <w:rPr>
          <w:rFonts w:ascii="Times New Roman" w:hAnsi="Times New Roman" w:cs="Times New Roman"/>
          <w:sz w:val="24"/>
          <w:szCs w:val="24"/>
        </w:rPr>
        <w:t>абсцисс – массовую концентрацию сульфатов в образцах, (С, мг/дм</w:t>
      </w:r>
      <w:r w:rsidR="00A205B1" w:rsidRPr="00A205B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205B1">
        <w:rPr>
          <w:rFonts w:ascii="Times New Roman" w:hAnsi="Times New Roman" w:cs="Times New Roman"/>
          <w:sz w:val="24"/>
          <w:szCs w:val="24"/>
        </w:rPr>
        <w:t>), по оси ординат – среднее значение оптической плотности.</w:t>
      </w:r>
    </w:p>
    <w:p w:rsidR="00A205B1" w:rsidRDefault="00A205B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Периодичность построения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градуировочного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графика</w:t>
      </w:r>
      <w:r w:rsidR="00A22FEE">
        <w:rPr>
          <w:rFonts w:ascii="Times New Roman" w:hAnsi="Times New Roman" w:cs="Times New Roman"/>
          <w:sz w:val="24"/>
          <w:szCs w:val="24"/>
        </w:rPr>
        <w:t xml:space="preserve"> – с каждой серией проб.</w:t>
      </w:r>
    </w:p>
    <w:p w:rsidR="003025AA" w:rsidRDefault="003025AA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2FEE" w:rsidRPr="003025AA" w:rsidRDefault="00A22FEE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5AA">
        <w:rPr>
          <w:rFonts w:ascii="Times New Roman" w:hAnsi="Times New Roman" w:cs="Times New Roman"/>
          <w:b/>
          <w:sz w:val="24"/>
          <w:szCs w:val="24"/>
        </w:rPr>
        <w:t>11.7 Приготовление «нулевого раствора»</w:t>
      </w:r>
    </w:p>
    <w:p w:rsidR="003025AA" w:rsidRDefault="003025AA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2FEE" w:rsidRPr="00BA3E02" w:rsidRDefault="00342E5D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Доводят дистиллированной водой до объема ~ (35-40) см</w:t>
      </w:r>
      <w:r w:rsidRPr="00BA3E0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, 4 см</w:t>
      </w:r>
      <w:r w:rsidRPr="00BA3E0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раствора соляной кислоты молярной концентрации 0,5 моль/дм</w:t>
      </w:r>
      <w:r w:rsidRPr="00BA3E0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и медленно при помешивании, добавляют 4 см</w:t>
      </w:r>
      <w:r w:rsidRPr="00BA3E0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стабилизирующего раствора желатина, приготовленного по 11.4. Объем раствора в колбах доводят до метки водой и тщательно перемешивают.</w:t>
      </w:r>
    </w:p>
    <w:p w:rsidR="005321D1" w:rsidRDefault="005321D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2E5D" w:rsidRPr="003025AA" w:rsidRDefault="003025AA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5AA">
        <w:rPr>
          <w:rFonts w:ascii="Times New Roman" w:hAnsi="Times New Roman" w:cs="Times New Roman"/>
          <w:b/>
          <w:sz w:val="24"/>
          <w:szCs w:val="24"/>
        </w:rPr>
        <w:t>12</w:t>
      </w:r>
      <w:r w:rsidR="00342E5D" w:rsidRPr="003025AA">
        <w:rPr>
          <w:rFonts w:ascii="Times New Roman" w:hAnsi="Times New Roman" w:cs="Times New Roman"/>
          <w:b/>
          <w:sz w:val="24"/>
          <w:szCs w:val="24"/>
        </w:rPr>
        <w:t xml:space="preserve"> Выполнение измерений</w:t>
      </w:r>
    </w:p>
    <w:p w:rsidR="00342E5D" w:rsidRDefault="00342E5D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2E5D" w:rsidRDefault="003025AA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342E5D">
        <w:rPr>
          <w:rFonts w:ascii="Times New Roman" w:hAnsi="Times New Roman" w:cs="Times New Roman"/>
          <w:sz w:val="24"/>
          <w:szCs w:val="24"/>
        </w:rPr>
        <w:t>.1 Подготовка проб поверхностных, подземных и сточных вод</w:t>
      </w:r>
    </w:p>
    <w:p w:rsidR="00342E5D" w:rsidRDefault="00342E5D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Пробы поверхностных, подземных и сточных вод тщательно перемешивают и фильтруют через бумажный фильтр </w:t>
      </w:r>
      <w:r w:rsidR="003025AA">
        <w:rPr>
          <w:rFonts w:ascii="Times New Roman" w:hAnsi="Times New Roman" w:cs="Times New Roman"/>
          <w:sz w:val="24"/>
          <w:szCs w:val="24"/>
        </w:rPr>
        <w:t>«синяя лента», промытый дистиллированной водой в стакан вместимостью 250 см</w:t>
      </w:r>
      <w:r w:rsidR="003025AA" w:rsidRPr="003025A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3025AA">
        <w:rPr>
          <w:rFonts w:ascii="Times New Roman" w:hAnsi="Times New Roman" w:cs="Times New Roman"/>
          <w:sz w:val="24"/>
          <w:szCs w:val="24"/>
        </w:rPr>
        <w:t>.</w:t>
      </w:r>
    </w:p>
    <w:p w:rsidR="003025AA" w:rsidRDefault="003025AA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7B5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427B57">
        <w:rPr>
          <w:rFonts w:ascii="Times New Roman" w:hAnsi="Times New Roman" w:cs="Times New Roman"/>
          <w:sz w:val="24"/>
          <w:szCs w:val="24"/>
        </w:rPr>
        <w:t xml:space="preserve">т фильтрата, полученного по 9.1, или пробы питьевой воды отбирают </w:t>
      </w:r>
      <w:proofErr w:type="spellStart"/>
      <w:r w:rsidR="00427B57">
        <w:rPr>
          <w:rFonts w:ascii="Times New Roman" w:hAnsi="Times New Roman" w:cs="Times New Roman"/>
          <w:sz w:val="24"/>
          <w:szCs w:val="24"/>
        </w:rPr>
        <w:t>аликвоту</w:t>
      </w:r>
      <w:proofErr w:type="spellEnd"/>
      <w:r w:rsidR="00427B57">
        <w:rPr>
          <w:rFonts w:ascii="Times New Roman" w:hAnsi="Times New Roman" w:cs="Times New Roman"/>
          <w:sz w:val="24"/>
          <w:szCs w:val="24"/>
        </w:rPr>
        <w:t xml:space="preserve"> от 1 до 20 см</w:t>
      </w:r>
      <w:r w:rsidR="00427B57" w:rsidRPr="00427B5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27B57">
        <w:rPr>
          <w:rFonts w:ascii="Times New Roman" w:hAnsi="Times New Roman" w:cs="Times New Roman"/>
          <w:sz w:val="24"/>
          <w:szCs w:val="24"/>
        </w:rPr>
        <w:t xml:space="preserve"> (</w:t>
      </w:r>
      <w:r w:rsidR="00427B57" w:rsidRPr="00427B57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="00427B57" w:rsidRPr="00427B57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="00427B57">
        <w:rPr>
          <w:rFonts w:ascii="Times New Roman" w:hAnsi="Times New Roman" w:cs="Times New Roman"/>
          <w:sz w:val="24"/>
          <w:szCs w:val="24"/>
        </w:rPr>
        <w:t>)</w:t>
      </w:r>
      <w:r w:rsidR="00EE6936" w:rsidRPr="00EE6936">
        <w:rPr>
          <w:rFonts w:ascii="Times New Roman" w:hAnsi="Times New Roman" w:cs="Times New Roman"/>
          <w:sz w:val="24"/>
          <w:szCs w:val="24"/>
        </w:rPr>
        <w:t xml:space="preserve"> </w:t>
      </w:r>
      <w:r w:rsidR="00EE6936">
        <w:rPr>
          <w:rFonts w:ascii="Times New Roman" w:hAnsi="Times New Roman" w:cs="Times New Roman"/>
          <w:sz w:val="24"/>
          <w:szCs w:val="24"/>
        </w:rPr>
        <w:t xml:space="preserve">и </w:t>
      </w:r>
      <w:r w:rsidR="00C01D4E">
        <w:rPr>
          <w:rFonts w:ascii="Times New Roman" w:hAnsi="Times New Roman" w:cs="Times New Roman"/>
          <w:sz w:val="24"/>
          <w:szCs w:val="24"/>
        </w:rPr>
        <w:t>помещают в мерную колбу вместимостью 50 см</w:t>
      </w:r>
      <w:r w:rsidR="00C01D4E" w:rsidRPr="0097406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74066">
        <w:rPr>
          <w:rFonts w:ascii="Times New Roman" w:hAnsi="Times New Roman" w:cs="Times New Roman"/>
          <w:sz w:val="24"/>
          <w:szCs w:val="24"/>
        </w:rPr>
        <w:t xml:space="preserve"> (при массовой концентрации сульфатов в пробе не более 1000 мг/дм</w:t>
      </w:r>
      <w:r w:rsidR="00974066" w:rsidRPr="0097406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74066">
        <w:rPr>
          <w:rFonts w:ascii="Times New Roman" w:hAnsi="Times New Roman" w:cs="Times New Roman"/>
          <w:sz w:val="24"/>
          <w:szCs w:val="24"/>
        </w:rPr>
        <w:t>) или 100 см</w:t>
      </w:r>
      <w:r w:rsidR="00974066" w:rsidRPr="0097406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7406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74066">
        <w:rPr>
          <w:rFonts w:ascii="Times New Roman" w:hAnsi="Times New Roman" w:cs="Times New Roman"/>
          <w:sz w:val="24"/>
          <w:szCs w:val="24"/>
        </w:rPr>
        <w:t>(при массовой концентрации сульфатов в пробе свыше 1000 мг/дм</w:t>
      </w:r>
      <w:r w:rsidR="00974066" w:rsidRPr="0097406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039DC">
        <w:rPr>
          <w:rFonts w:ascii="Times New Roman" w:hAnsi="Times New Roman" w:cs="Times New Roman"/>
          <w:sz w:val="24"/>
          <w:szCs w:val="24"/>
        </w:rPr>
        <w:t>). Стенки колбы обмывают водой и добавляют от 1 до 2 кусочков индикаторной бумаги «Конго». Раствор нейтрализуют соляной кислотой молярной концентрацией 0,5 моль/дм</w:t>
      </w:r>
      <w:r w:rsidR="000039DC" w:rsidRPr="000039D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039DC">
        <w:rPr>
          <w:rFonts w:ascii="Times New Roman" w:hAnsi="Times New Roman" w:cs="Times New Roman"/>
          <w:sz w:val="24"/>
          <w:szCs w:val="24"/>
        </w:rPr>
        <w:t xml:space="preserve"> до изменения окраски индикаторной бумаги </w:t>
      </w:r>
      <w:proofErr w:type="gramStart"/>
      <w:r w:rsidR="000039D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0039DC">
        <w:rPr>
          <w:rFonts w:ascii="Times New Roman" w:hAnsi="Times New Roman" w:cs="Times New Roman"/>
          <w:sz w:val="24"/>
          <w:szCs w:val="24"/>
        </w:rPr>
        <w:t xml:space="preserve"> сине-фиолетовой до бурого. </w:t>
      </w:r>
    </w:p>
    <w:p w:rsidR="000039DC" w:rsidRDefault="000039DC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нейтрализованному раствору приливают дистиллированной воды до объема ~ (35-40) см</w:t>
      </w:r>
      <w:r w:rsidRPr="00BA3E0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, добавляют 4 см</w:t>
      </w:r>
      <w:r w:rsidRPr="000039D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раствора соляной кислоты молярной концентрации 0,5 моль/дм</w:t>
      </w:r>
      <w:r w:rsidRPr="000039D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79E2">
        <w:rPr>
          <w:rFonts w:ascii="Times New Roman" w:hAnsi="Times New Roman" w:cs="Times New Roman"/>
          <w:sz w:val="24"/>
          <w:szCs w:val="24"/>
        </w:rPr>
        <w:t>и медленно при помешивании, добавляют 4 см</w:t>
      </w:r>
      <w:r w:rsidR="004079E2" w:rsidRPr="004079E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079E2">
        <w:rPr>
          <w:rFonts w:ascii="Times New Roman" w:hAnsi="Times New Roman" w:cs="Times New Roman"/>
          <w:sz w:val="24"/>
          <w:szCs w:val="24"/>
        </w:rPr>
        <w:t xml:space="preserve"> раствора желатина, приготовленного 11.4. Объем раствора в колбе доводят до метки водой и тщательно перемешивают.</w:t>
      </w:r>
    </w:p>
    <w:p w:rsidR="004079E2" w:rsidRDefault="004079E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 Проведение измерений проб</w:t>
      </w:r>
    </w:p>
    <w:p w:rsidR="004079E2" w:rsidRDefault="004079E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Оптическую плотность растворов измеряют через 10 минут на фотоколориметре при длине волны 400 </w:t>
      </w:r>
      <w:proofErr w:type="spellStart"/>
      <w:r>
        <w:rPr>
          <w:rFonts w:ascii="Times New Roman" w:hAnsi="Times New Roman" w:cs="Times New Roman"/>
          <w:sz w:val="24"/>
          <w:szCs w:val="24"/>
        </w:rPr>
        <w:t>нм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 кюветах с толщиной поглощающего </w:t>
      </w:r>
      <w:r w:rsidR="00DC7EA2">
        <w:rPr>
          <w:rFonts w:ascii="Times New Roman" w:hAnsi="Times New Roman" w:cs="Times New Roman"/>
          <w:sz w:val="24"/>
          <w:szCs w:val="24"/>
        </w:rPr>
        <w:t>слоя 10 или 30 мм. В качестве раствора сравнения используют «нулевой раствор», приготовленный по 11.7.</w:t>
      </w:r>
    </w:p>
    <w:p w:rsidR="00DC7EA2" w:rsidRDefault="00DC7EA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7EA2" w:rsidRPr="00DC7EA2" w:rsidRDefault="00DC7EA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C7EA2">
        <w:rPr>
          <w:rFonts w:ascii="Times New Roman" w:hAnsi="Times New Roman" w:cs="Times New Roman"/>
          <w:sz w:val="20"/>
          <w:szCs w:val="20"/>
        </w:rPr>
        <w:t xml:space="preserve">Примечание – Если анализируемая вода окрашена или </w:t>
      </w:r>
      <w:proofErr w:type="spellStart"/>
      <w:r w:rsidRPr="00DC7EA2">
        <w:rPr>
          <w:rFonts w:ascii="Times New Roman" w:hAnsi="Times New Roman" w:cs="Times New Roman"/>
          <w:sz w:val="20"/>
          <w:szCs w:val="20"/>
        </w:rPr>
        <w:t>опалесцирует</w:t>
      </w:r>
      <w:proofErr w:type="spellEnd"/>
      <w:r w:rsidRPr="00DC7EA2">
        <w:rPr>
          <w:rFonts w:ascii="Times New Roman" w:hAnsi="Times New Roman" w:cs="Times New Roman"/>
          <w:sz w:val="20"/>
          <w:szCs w:val="20"/>
        </w:rPr>
        <w:t xml:space="preserve"> (опалесценция или слабая муть может появиться при подкислении пробы), то такие типы вод допускается использовать в качестве раствора сравнения – «нулевого раствора», без добавления к анализируемой пробе стабилизирующего раствора желатина.</w:t>
      </w:r>
    </w:p>
    <w:p w:rsidR="00DC7EA2" w:rsidRDefault="00DC7EA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7EA2" w:rsidRPr="000717E3" w:rsidRDefault="00DC7EA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EA2">
        <w:rPr>
          <w:rFonts w:ascii="Times New Roman" w:hAnsi="Times New Roman" w:cs="Times New Roman"/>
          <w:b/>
          <w:sz w:val="24"/>
          <w:szCs w:val="24"/>
        </w:rPr>
        <w:t>13 Вычисление результатов измерений</w:t>
      </w:r>
    </w:p>
    <w:p w:rsidR="00DC7EA2" w:rsidRDefault="00DC7EA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7EA2" w:rsidRDefault="00DC7EA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 Массовую концентрацию сульфатов в анализируемом растворе (</w:t>
      </w:r>
      <w:r w:rsidRPr="00DC7EA2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, мг/дм</w:t>
      </w:r>
      <w:r w:rsidRPr="00DC7EA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) вычисляют по формуле (1):</w:t>
      </w:r>
    </w:p>
    <w:p w:rsidR="00DC7EA2" w:rsidRDefault="00DC7EA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7EA2" w:rsidRPr="00DC7EA2" w:rsidRDefault="00DC7EA2" w:rsidP="00DC7EA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C7EA2">
        <w:rPr>
          <w:rFonts w:ascii="Times New Roman" w:hAnsi="Times New Roman" w:cs="Times New Roman"/>
          <w:position w:val="-30"/>
          <w:sz w:val="24"/>
          <w:szCs w:val="24"/>
        </w:rPr>
        <w:object w:dxaOrig="135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05pt;height:34pt" o:ole="">
            <v:imagedata r:id="rId13" o:title=""/>
          </v:shape>
          <o:OLEObject Type="Embed" ProgID="Equation.3" ShapeID="_x0000_i1025" DrawAspect="Content" ObjectID="_1659952641" r:id="rId14"/>
        </w:object>
      </w:r>
      <w:r w:rsidRPr="00DC7EA2">
        <w:rPr>
          <w:rFonts w:ascii="Times New Roman" w:hAnsi="Times New Roman" w:cs="Times New Roman"/>
          <w:sz w:val="24"/>
          <w:szCs w:val="24"/>
        </w:rPr>
        <w:tab/>
      </w:r>
      <w:r w:rsidRPr="00DC7EA2">
        <w:rPr>
          <w:rFonts w:ascii="Times New Roman" w:hAnsi="Times New Roman" w:cs="Times New Roman"/>
          <w:sz w:val="24"/>
          <w:szCs w:val="24"/>
        </w:rPr>
        <w:tab/>
      </w:r>
      <w:r w:rsidRPr="00DC7EA2">
        <w:rPr>
          <w:rFonts w:ascii="Times New Roman" w:hAnsi="Times New Roman" w:cs="Times New Roman"/>
          <w:sz w:val="24"/>
          <w:szCs w:val="24"/>
        </w:rPr>
        <w:tab/>
      </w:r>
      <w:r w:rsidRPr="00DC7EA2">
        <w:rPr>
          <w:rFonts w:ascii="Times New Roman" w:hAnsi="Times New Roman" w:cs="Times New Roman"/>
          <w:sz w:val="24"/>
          <w:szCs w:val="24"/>
        </w:rPr>
        <w:tab/>
      </w:r>
      <w:r w:rsidRPr="00DC7EA2">
        <w:rPr>
          <w:rFonts w:ascii="Times New Roman" w:hAnsi="Times New Roman" w:cs="Times New Roman"/>
          <w:sz w:val="24"/>
          <w:szCs w:val="24"/>
        </w:rPr>
        <w:tab/>
      </w:r>
      <w:r w:rsidRPr="00DC7EA2">
        <w:rPr>
          <w:rFonts w:ascii="Times New Roman" w:hAnsi="Times New Roman" w:cs="Times New Roman"/>
          <w:sz w:val="24"/>
          <w:szCs w:val="24"/>
        </w:rPr>
        <w:tab/>
        <w:t>(1)</w:t>
      </w:r>
    </w:p>
    <w:p w:rsidR="00DC7EA2" w:rsidRDefault="00DC7EA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7EA2" w:rsidRDefault="00DC7EA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7EA2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массовая концентрация сульфатов в анализируемом растворе пробы, найденная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градуировочному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графику, мг/дм</w:t>
      </w:r>
      <w:r w:rsidRPr="00DC7EA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C7EA2" w:rsidRPr="00DC7EA2" w:rsidRDefault="00DC7EA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EA2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DC7EA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колбы, равный 50 или 100 см</w:t>
      </w:r>
      <w:r w:rsidRPr="00DC7EA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C7EA2" w:rsidRPr="00DC7EA2" w:rsidRDefault="00DC7EA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EA2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DC7EA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C7EA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аликвотная часть анализируемого раствора, отобранная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фотометрирования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см</w:t>
      </w:r>
      <w:r w:rsidRPr="00DC7EA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C7EA2" w:rsidRDefault="00DC7EA2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EA2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6D6B40">
        <w:rPr>
          <w:rFonts w:ascii="Times New Roman" w:hAnsi="Times New Roman" w:cs="Times New Roman"/>
          <w:sz w:val="24"/>
          <w:szCs w:val="24"/>
        </w:rPr>
        <w:t xml:space="preserve"> </w:t>
      </w:r>
      <w:r w:rsidR="0033554B" w:rsidRPr="006D6B40">
        <w:rPr>
          <w:rFonts w:ascii="Times New Roman" w:hAnsi="Times New Roman" w:cs="Times New Roman"/>
          <w:sz w:val="24"/>
          <w:szCs w:val="24"/>
        </w:rPr>
        <w:t>–</w:t>
      </w:r>
      <w:r w:rsidRPr="006D6B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554B">
        <w:rPr>
          <w:rFonts w:ascii="Times New Roman" w:hAnsi="Times New Roman" w:cs="Times New Roman"/>
          <w:sz w:val="24"/>
          <w:szCs w:val="24"/>
        </w:rPr>
        <w:t>коэффициент</w:t>
      </w:r>
      <w:proofErr w:type="gramEnd"/>
      <w:r w:rsidR="0033554B">
        <w:rPr>
          <w:rFonts w:ascii="Times New Roman" w:hAnsi="Times New Roman" w:cs="Times New Roman"/>
          <w:sz w:val="24"/>
          <w:szCs w:val="24"/>
        </w:rPr>
        <w:t xml:space="preserve"> разбавления пробы,</w:t>
      </w:r>
      <w:r w:rsidR="006D6B40">
        <w:rPr>
          <w:rFonts w:ascii="Times New Roman" w:hAnsi="Times New Roman" w:cs="Times New Roman"/>
          <w:sz w:val="24"/>
          <w:szCs w:val="24"/>
        </w:rPr>
        <w:t xml:space="preserve"> если пробу не разбавляли, то </w:t>
      </w:r>
      <w:r w:rsidR="006D6B40" w:rsidRPr="006D6B40">
        <w:rPr>
          <w:rFonts w:ascii="Times New Roman" w:hAnsi="Times New Roman" w:cs="Times New Roman"/>
          <w:i/>
          <w:sz w:val="24"/>
          <w:szCs w:val="24"/>
        </w:rPr>
        <w:t>К</w:t>
      </w:r>
      <w:r w:rsidR="006D6B40">
        <w:rPr>
          <w:rFonts w:ascii="Times New Roman" w:hAnsi="Times New Roman" w:cs="Times New Roman"/>
          <w:sz w:val="24"/>
          <w:szCs w:val="24"/>
        </w:rPr>
        <w:t>=1.</w:t>
      </w:r>
    </w:p>
    <w:p w:rsidR="006D6B40" w:rsidRDefault="006D6B40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6B40" w:rsidRDefault="006D6B40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 окончательный результат измерений принимают среднее арифметическое значение результатов двух параллельных определений </w:t>
      </w:r>
      <w:r w:rsidRPr="006D6B40">
        <w:rPr>
          <w:rFonts w:ascii="Times New Roman" w:hAnsi="Times New Roman" w:cs="Times New Roman"/>
          <w:position w:val="-10"/>
          <w:sz w:val="24"/>
          <w:szCs w:val="24"/>
        </w:rPr>
        <w:object w:dxaOrig="580" w:dyaOrig="380">
          <v:shape id="_x0000_i1026" type="#_x0000_t75" style="width:29.25pt;height:19.8pt" o:ole="">
            <v:imagedata r:id="rId15" o:title=""/>
          </v:shape>
          <o:OLEObject Type="Embed" ProgID="Equation.3" ShapeID="_x0000_i1026" DrawAspect="Content" ObjectID="_1659952642" r:id="rId16"/>
        </w:object>
      </w:r>
      <w:r>
        <w:rPr>
          <w:rFonts w:ascii="Times New Roman" w:hAnsi="Times New Roman" w:cs="Times New Roman"/>
          <w:sz w:val="24"/>
          <w:szCs w:val="24"/>
        </w:rPr>
        <w:t>, удовлетворяющих условию</w:t>
      </w:r>
      <w:r w:rsidRPr="006D6B40">
        <w:rPr>
          <w:rFonts w:ascii="Times New Roman" w:hAnsi="Times New Roman" w:cs="Times New Roman"/>
          <w:sz w:val="24"/>
          <w:szCs w:val="24"/>
        </w:rPr>
        <w:t xml:space="preserve"> (2)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6B40" w:rsidRDefault="006D6B40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6B40" w:rsidRPr="006D6B40" w:rsidRDefault="006D6B40" w:rsidP="006D6B40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D6B40">
        <w:rPr>
          <w:rFonts w:ascii="Times New Roman" w:hAnsi="Times New Roman" w:cs="Times New Roman"/>
          <w:position w:val="-14"/>
          <w:sz w:val="24"/>
          <w:szCs w:val="24"/>
        </w:rPr>
        <w:object w:dxaOrig="1780" w:dyaOrig="420">
          <v:shape id="_x0000_i1027" type="#_x0000_t75" style="width:88.6pt;height:21.35pt" o:ole="">
            <v:imagedata r:id="rId17" o:title=""/>
          </v:shape>
          <o:OLEObject Type="Embed" ProgID="Equation.3" ShapeID="_x0000_i1027" DrawAspect="Content" ObjectID="_1659952643" r:id="rId18"/>
        </w:object>
      </w:r>
      <w:r w:rsidRPr="006D6B40">
        <w:rPr>
          <w:rFonts w:ascii="Times New Roman" w:hAnsi="Times New Roman" w:cs="Times New Roman"/>
          <w:sz w:val="24"/>
          <w:szCs w:val="24"/>
        </w:rPr>
        <w:tab/>
      </w:r>
      <w:r w:rsidRPr="006D6B40">
        <w:rPr>
          <w:rFonts w:ascii="Times New Roman" w:hAnsi="Times New Roman" w:cs="Times New Roman"/>
          <w:sz w:val="24"/>
          <w:szCs w:val="24"/>
        </w:rPr>
        <w:tab/>
      </w:r>
      <w:r w:rsidRPr="006D6B40">
        <w:rPr>
          <w:rFonts w:ascii="Times New Roman" w:hAnsi="Times New Roman" w:cs="Times New Roman"/>
          <w:sz w:val="24"/>
          <w:szCs w:val="24"/>
        </w:rPr>
        <w:tab/>
      </w:r>
      <w:r w:rsidRPr="006D6B40">
        <w:rPr>
          <w:rFonts w:ascii="Times New Roman" w:hAnsi="Times New Roman" w:cs="Times New Roman"/>
          <w:sz w:val="24"/>
          <w:szCs w:val="24"/>
        </w:rPr>
        <w:tab/>
      </w:r>
      <w:r w:rsidRPr="006D6B40">
        <w:rPr>
          <w:rFonts w:ascii="Times New Roman" w:hAnsi="Times New Roman" w:cs="Times New Roman"/>
          <w:sz w:val="24"/>
          <w:szCs w:val="24"/>
        </w:rPr>
        <w:tab/>
        <w:t>(2)</w:t>
      </w:r>
    </w:p>
    <w:p w:rsidR="006D6B40" w:rsidRDefault="006D6B40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6B40" w:rsidRDefault="00E83F8C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D6B40">
        <w:rPr>
          <w:rFonts w:ascii="Times New Roman" w:hAnsi="Times New Roman" w:cs="Times New Roman"/>
          <w:sz w:val="24"/>
          <w:szCs w:val="24"/>
        </w:rPr>
        <w:t>де Х</w:t>
      </w:r>
      <w:proofErr w:type="gramStart"/>
      <w:r w:rsidR="006D6B40" w:rsidRPr="006D6B4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6D6B40">
        <w:rPr>
          <w:rFonts w:ascii="Times New Roman" w:hAnsi="Times New Roman" w:cs="Times New Roman"/>
          <w:sz w:val="24"/>
          <w:szCs w:val="24"/>
        </w:rPr>
        <w:t>, Х</w:t>
      </w:r>
      <w:r w:rsidR="006D6B40" w:rsidRPr="006D6B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D6B40">
        <w:rPr>
          <w:rFonts w:ascii="Times New Roman" w:hAnsi="Times New Roman" w:cs="Times New Roman"/>
          <w:sz w:val="24"/>
          <w:szCs w:val="24"/>
        </w:rPr>
        <w:t xml:space="preserve"> – результаты параллельных определений массовой концентрации сульфатов, мг/дм</w:t>
      </w:r>
      <w:r w:rsidR="006D6B40" w:rsidRPr="006D6B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D6B40">
        <w:rPr>
          <w:rFonts w:ascii="Times New Roman" w:hAnsi="Times New Roman" w:cs="Times New Roman"/>
          <w:sz w:val="24"/>
          <w:szCs w:val="24"/>
        </w:rPr>
        <w:t>;</w:t>
      </w:r>
    </w:p>
    <w:p w:rsidR="00E83F8C" w:rsidRDefault="00E83F8C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83F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  <w:lang w:val="kk-KZ"/>
        </w:rPr>
        <w:t>значение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 предела повторяемости при Р</w:t>
      </w:r>
      <w:r>
        <w:rPr>
          <w:rFonts w:ascii="Times New Roman" w:hAnsi="Times New Roman" w:cs="Times New Roman"/>
          <w:sz w:val="24"/>
          <w:szCs w:val="24"/>
        </w:rPr>
        <w:t>=0,95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см.таблицу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2),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отн.</w:t>
      </w:r>
      <w:r w:rsidR="00C05635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="00C05635">
        <w:rPr>
          <w:rFonts w:ascii="Times New Roman" w:hAnsi="Times New Roman" w:cs="Times New Roman"/>
          <w:sz w:val="24"/>
          <w:szCs w:val="24"/>
        </w:rPr>
        <w:t>.</w:t>
      </w:r>
    </w:p>
    <w:p w:rsidR="00C05635" w:rsidRDefault="00C05635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5635" w:rsidRDefault="00C05635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 превышении условия (2) проводят дополнительно два параллельных определения. За результат измерения принимают среднее арифметическое значение результатов четырех параллельных определений </w:t>
      </w:r>
      <w:r w:rsidRPr="00C05635">
        <w:rPr>
          <w:rFonts w:ascii="Times New Roman" w:hAnsi="Times New Roman" w:cs="Times New Roman"/>
          <w:position w:val="-10"/>
          <w:sz w:val="24"/>
          <w:szCs w:val="24"/>
        </w:rPr>
        <w:object w:dxaOrig="440" w:dyaOrig="380">
          <v:shape id="_x0000_i1028" type="#_x0000_t75" style="width:22.15pt;height:19.8pt" o:ole="">
            <v:imagedata r:id="rId19" o:title=""/>
          </v:shape>
          <o:OLEObject Type="Embed" ProgID="Equation.3" ShapeID="_x0000_i1028" DrawAspect="Content" ObjectID="_1659952644" r:id="rId20"/>
        </w:object>
      </w:r>
      <w:r>
        <w:rPr>
          <w:rFonts w:ascii="Times New Roman" w:hAnsi="Times New Roman" w:cs="Times New Roman"/>
          <w:sz w:val="24"/>
          <w:szCs w:val="24"/>
        </w:rPr>
        <w:t>, удовлетворяющих критерию</w:t>
      </w:r>
      <w:r w:rsidR="0070152E">
        <w:rPr>
          <w:rFonts w:ascii="Times New Roman" w:hAnsi="Times New Roman" w:cs="Times New Roman"/>
          <w:sz w:val="24"/>
          <w:szCs w:val="24"/>
        </w:rPr>
        <w:t xml:space="preserve"> (3)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05635" w:rsidRDefault="00C05635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5635" w:rsidRPr="00640EBA" w:rsidRDefault="00C05635" w:rsidP="00C05635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05635">
        <w:rPr>
          <w:rFonts w:ascii="Times New Roman" w:hAnsi="Times New Roman" w:cs="Times New Roman"/>
          <w:position w:val="-14"/>
          <w:sz w:val="24"/>
          <w:szCs w:val="24"/>
        </w:rPr>
        <w:object w:dxaOrig="3080" w:dyaOrig="420">
          <v:shape id="_x0000_i1029" type="#_x0000_t75" style="width:154.3pt;height:21.35pt" o:ole="">
            <v:imagedata r:id="rId21" o:title=""/>
          </v:shape>
          <o:OLEObject Type="Embed" ProgID="Equation.3" ShapeID="_x0000_i1029" DrawAspect="Content" ObjectID="_1659952645" r:id="rId22"/>
        </w:object>
      </w:r>
      <w:r w:rsidRPr="00640EBA">
        <w:rPr>
          <w:rFonts w:ascii="Times New Roman" w:hAnsi="Times New Roman" w:cs="Times New Roman"/>
          <w:sz w:val="24"/>
          <w:szCs w:val="24"/>
        </w:rPr>
        <w:tab/>
      </w:r>
      <w:r w:rsidRPr="00640EBA">
        <w:rPr>
          <w:rFonts w:ascii="Times New Roman" w:hAnsi="Times New Roman" w:cs="Times New Roman"/>
          <w:sz w:val="24"/>
          <w:szCs w:val="24"/>
        </w:rPr>
        <w:tab/>
      </w:r>
      <w:r w:rsidRPr="00640EBA">
        <w:rPr>
          <w:rFonts w:ascii="Times New Roman" w:hAnsi="Times New Roman" w:cs="Times New Roman"/>
          <w:sz w:val="24"/>
          <w:szCs w:val="24"/>
        </w:rPr>
        <w:tab/>
      </w:r>
      <w:r w:rsidRPr="00640EBA">
        <w:rPr>
          <w:rFonts w:ascii="Times New Roman" w:hAnsi="Times New Roman" w:cs="Times New Roman"/>
          <w:sz w:val="24"/>
          <w:szCs w:val="24"/>
        </w:rPr>
        <w:tab/>
        <w:t>(3)</w:t>
      </w:r>
    </w:p>
    <w:p w:rsidR="00C05635" w:rsidRDefault="00C05635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5635" w:rsidRDefault="00C05635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proofErr w:type="spellStart"/>
      <w:r w:rsidR="00640EBA" w:rsidRPr="00640E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="00640EBA" w:rsidRPr="00640EBA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max</w:t>
      </w:r>
      <w:proofErr w:type="spellEnd"/>
      <w:r w:rsidR="00640EBA" w:rsidRPr="00640EB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40EBA" w:rsidRPr="00640E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="00640EBA" w:rsidRPr="00640EBA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min</w:t>
      </w:r>
      <w:proofErr w:type="spellEnd"/>
      <w:r w:rsidR="00640EBA" w:rsidRPr="00640EBA">
        <w:rPr>
          <w:rFonts w:ascii="Times New Roman" w:hAnsi="Times New Roman" w:cs="Times New Roman"/>
          <w:sz w:val="24"/>
          <w:szCs w:val="24"/>
        </w:rPr>
        <w:t xml:space="preserve"> – </w:t>
      </w:r>
      <w:r w:rsidR="00640EBA">
        <w:rPr>
          <w:rFonts w:ascii="Times New Roman" w:hAnsi="Times New Roman" w:cs="Times New Roman"/>
          <w:sz w:val="24"/>
          <w:szCs w:val="24"/>
        </w:rPr>
        <w:t>максимальный и минимальный результат параллельных определений массовой концентрации сульфатов, мг/дм</w:t>
      </w:r>
      <w:r w:rsidR="00640EBA" w:rsidRPr="00640EB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40EBA">
        <w:rPr>
          <w:rFonts w:ascii="Times New Roman" w:hAnsi="Times New Roman" w:cs="Times New Roman"/>
          <w:sz w:val="24"/>
          <w:szCs w:val="24"/>
        </w:rPr>
        <w:t>;</w:t>
      </w:r>
    </w:p>
    <w:p w:rsidR="00640EBA" w:rsidRDefault="00640EBA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0EBA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640EBA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640EBA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640EBA">
        <w:rPr>
          <w:rFonts w:ascii="Times New Roman" w:hAnsi="Times New Roman" w:cs="Times New Roman"/>
          <w:i/>
          <w:sz w:val="24"/>
          <w:szCs w:val="24"/>
        </w:rPr>
        <w:t>,</w:t>
      </w:r>
      <w:r w:rsidRPr="00640EBA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640EBA">
        <w:rPr>
          <w:rFonts w:ascii="Times New Roman" w:hAnsi="Times New Roman" w:cs="Times New Roman"/>
          <w:i/>
          <w:sz w:val="24"/>
          <w:szCs w:val="24"/>
        </w:rPr>
        <w:t>)</w:t>
      </w:r>
      <w:r w:rsidRPr="00640EB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коэффициент равный 3,63, при доверительной вероятности Р=0,95 и при числе параллельных определений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40EBA">
        <w:rPr>
          <w:rFonts w:ascii="Times New Roman" w:hAnsi="Times New Roman" w:cs="Times New Roman"/>
          <w:sz w:val="24"/>
          <w:szCs w:val="24"/>
        </w:rPr>
        <w:t>=4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40EBA" w:rsidRDefault="0070152E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EBA">
        <w:rPr>
          <w:rFonts w:ascii="Times New Roman" w:hAnsi="Times New Roman" w:cs="Times New Roman"/>
          <w:position w:val="-10"/>
          <w:sz w:val="24"/>
          <w:szCs w:val="24"/>
        </w:rPr>
        <w:object w:dxaOrig="300" w:dyaOrig="340">
          <v:shape id="_x0000_i1030" type="#_x0000_t75" style="width:15.05pt;height:16.6pt" o:ole="">
            <v:imagedata r:id="rId23" o:title=""/>
          </v:shape>
          <o:OLEObject Type="Embed" ProgID="Equation.3" ShapeID="_x0000_i1030" DrawAspect="Content" ObjectID="_1659952646" r:id="rId24"/>
        </w:object>
      </w:r>
      <w:r w:rsidR="00640EBA" w:rsidRPr="007015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относительное СКО повторяемости,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которого приведено в таблице 1,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отн.ед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0152E" w:rsidRDefault="0070152E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152E" w:rsidRDefault="0070152E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13.4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>
        <w:rPr>
          <w:rFonts w:ascii="Times New Roman" w:hAnsi="Times New Roman" w:cs="Times New Roman"/>
          <w:sz w:val="24"/>
          <w:szCs w:val="24"/>
        </w:rPr>
        <w:t>сли критерий (3) не выполняется, то за результат измерения принимают медиану четырех результатов измерений: отбрасывают максимальный и минимальный результаты и по двум оставшимся результатам вычисляют среднее арифметическое значение.</w:t>
      </w:r>
    </w:p>
    <w:p w:rsidR="0070152E" w:rsidRDefault="0070152E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>
        <w:rPr>
          <w:rFonts w:ascii="Times New Roman" w:hAnsi="Times New Roman" w:cs="Times New Roman"/>
          <w:sz w:val="24"/>
          <w:szCs w:val="24"/>
        </w:rPr>
        <w:t>сли при измерении серии проб не выполняется критерии (2) и (3) более двух раз, то выясняют причины, приведшие к неудовлетворительным результатам, и принимают меры по их устранению.</w:t>
      </w:r>
    </w:p>
    <w:p w:rsidR="0070152E" w:rsidRDefault="0070152E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152E" w:rsidRPr="0070152E" w:rsidRDefault="0070152E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52E">
        <w:rPr>
          <w:rFonts w:ascii="Times New Roman" w:hAnsi="Times New Roman" w:cs="Times New Roman"/>
          <w:b/>
          <w:sz w:val="24"/>
          <w:szCs w:val="24"/>
        </w:rPr>
        <w:t>14 Контроль качества результатов  измерений</w:t>
      </w:r>
    </w:p>
    <w:p w:rsidR="0070152E" w:rsidRDefault="0070152E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152E" w:rsidRDefault="0070152E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 Контроль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воспроизводимости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проводят по разности двух результатов измерений</w:t>
      </w:r>
      <w:r w:rsidR="00390D27">
        <w:rPr>
          <w:rFonts w:ascii="Times New Roman" w:hAnsi="Times New Roman" w:cs="Times New Roman"/>
          <w:sz w:val="24"/>
          <w:szCs w:val="24"/>
        </w:rPr>
        <w:t xml:space="preserve"> массовой концентрации сульфатов в рабочей пробе </w:t>
      </w:r>
      <w:r w:rsidR="00390D27" w:rsidRPr="00390D27">
        <w:rPr>
          <w:rFonts w:ascii="Times New Roman" w:hAnsi="Times New Roman" w:cs="Times New Roman"/>
          <w:position w:val="-10"/>
          <w:sz w:val="24"/>
          <w:szCs w:val="24"/>
        </w:rPr>
        <w:object w:dxaOrig="940" w:dyaOrig="380">
          <v:shape id="_x0000_i1031" type="#_x0000_t75" style="width:47.45pt;height:19.8pt" o:ole="">
            <v:imagedata r:id="rId25" o:title=""/>
          </v:shape>
          <o:OLEObject Type="Embed" ProgID="Equation.3" ShapeID="_x0000_i1031" DrawAspect="Content" ObjectID="_1659952647" r:id="rId26"/>
        </w:object>
      </w:r>
      <w:r w:rsidR="00390D27">
        <w:rPr>
          <w:rFonts w:ascii="Times New Roman" w:hAnsi="Times New Roman" w:cs="Times New Roman"/>
          <w:sz w:val="24"/>
          <w:szCs w:val="24"/>
        </w:rPr>
        <w:t xml:space="preserve">, полученных в условиях </w:t>
      </w:r>
      <w:proofErr w:type="spellStart"/>
      <w:r w:rsidR="00390D27">
        <w:rPr>
          <w:rFonts w:ascii="Times New Roman" w:hAnsi="Times New Roman" w:cs="Times New Roman"/>
          <w:sz w:val="24"/>
          <w:szCs w:val="24"/>
        </w:rPr>
        <w:t>воспроизводимости</w:t>
      </w:r>
      <w:proofErr w:type="spellEnd"/>
      <w:r w:rsidR="00390D27">
        <w:rPr>
          <w:rFonts w:ascii="Times New Roman" w:hAnsi="Times New Roman" w:cs="Times New Roman"/>
          <w:sz w:val="24"/>
          <w:szCs w:val="24"/>
        </w:rPr>
        <w:t xml:space="preserve"> (разное время, разные наборы мерной посуды, разные средства измерений, разные лаборанты).</w:t>
      </w:r>
    </w:p>
    <w:p w:rsidR="00390D27" w:rsidRDefault="00390D27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об </w:t>
      </w:r>
      <w:proofErr w:type="gramStart"/>
      <w:r>
        <w:rPr>
          <w:rFonts w:ascii="Times New Roman" w:hAnsi="Times New Roman" w:cs="Times New Roman"/>
          <w:sz w:val="24"/>
          <w:szCs w:val="24"/>
        </w:rPr>
        <w:t>удовлетворительной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воспроизводимости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принимают при выполнении условия (4):</w:t>
      </w:r>
    </w:p>
    <w:p w:rsidR="00390D27" w:rsidRDefault="00390D27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0D27" w:rsidRPr="00390D27" w:rsidRDefault="00390D27" w:rsidP="00390D2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90D27">
        <w:rPr>
          <w:rFonts w:ascii="Times New Roman" w:hAnsi="Times New Roman" w:cs="Times New Roman"/>
          <w:position w:val="-18"/>
          <w:sz w:val="24"/>
          <w:szCs w:val="24"/>
        </w:rPr>
        <w:object w:dxaOrig="2280" w:dyaOrig="499">
          <v:shape id="_x0000_i1032" type="#_x0000_t75" style="width:114.75pt;height:24.55pt" o:ole="">
            <v:imagedata r:id="rId27" o:title=""/>
          </v:shape>
          <o:OLEObject Type="Embed" ProgID="Equation.3" ShapeID="_x0000_i1032" DrawAspect="Content" ObjectID="_1659952648" r:id="rId28"/>
        </w:object>
      </w:r>
      <w:r w:rsidRPr="00390D27">
        <w:rPr>
          <w:rFonts w:ascii="Times New Roman" w:hAnsi="Times New Roman" w:cs="Times New Roman"/>
          <w:sz w:val="24"/>
          <w:szCs w:val="24"/>
        </w:rPr>
        <w:tab/>
      </w:r>
      <w:r w:rsidRPr="00390D27">
        <w:rPr>
          <w:rFonts w:ascii="Times New Roman" w:hAnsi="Times New Roman" w:cs="Times New Roman"/>
          <w:sz w:val="24"/>
          <w:szCs w:val="24"/>
        </w:rPr>
        <w:tab/>
      </w:r>
      <w:r w:rsidRPr="00390D27">
        <w:rPr>
          <w:rFonts w:ascii="Times New Roman" w:hAnsi="Times New Roman" w:cs="Times New Roman"/>
          <w:sz w:val="24"/>
          <w:szCs w:val="24"/>
        </w:rPr>
        <w:tab/>
      </w:r>
      <w:r w:rsidRPr="00390D27">
        <w:rPr>
          <w:rFonts w:ascii="Times New Roman" w:hAnsi="Times New Roman" w:cs="Times New Roman"/>
          <w:sz w:val="24"/>
          <w:szCs w:val="24"/>
        </w:rPr>
        <w:tab/>
      </w:r>
      <w:r w:rsidR="00BD12B7" w:rsidRPr="000717E3">
        <w:rPr>
          <w:rFonts w:ascii="Times New Roman" w:hAnsi="Times New Roman" w:cs="Times New Roman"/>
          <w:sz w:val="24"/>
          <w:szCs w:val="24"/>
        </w:rPr>
        <w:t>(</w:t>
      </w:r>
      <w:r w:rsidRPr="00390D27">
        <w:rPr>
          <w:rFonts w:ascii="Times New Roman" w:hAnsi="Times New Roman" w:cs="Times New Roman"/>
          <w:sz w:val="24"/>
          <w:szCs w:val="24"/>
        </w:rPr>
        <w:t>4)</w:t>
      </w:r>
    </w:p>
    <w:p w:rsidR="00390D27" w:rsidRDefault="00390D27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Pr="00390D27">
        <w:rPr>
          <w:rFonts w:ascii="Times New Roman" w:hAnsi="Times New Roman" w:cs="Times New Roman"/>
          <w:i/>
          <w:sz w:val="24"/>
          <w:szCs w:val="24"/>
          <w:lang w:val="en-US"/>
        </w:rPr>
        <w:t>CD</w:t>
      </w:r>
      <w:r w:rsidRPr="00390D2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,95 </w:t>
      </w:r>
      <w:r>
        <w:rPr>
          <w:rFonts w:ascii="Times New Roman" w:hAnsi="Times New Roman" w:cs="Times New Roman"/>
          <w:sz w:val="24"/>
          <w:szCs w:val="24"/>
        </w:rPr>
        <w:t xml:space="preserve">– критическая разность (при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=0,95) значения которой приведены в таблице 2,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отн</w:t>
      </w:r>
      <w:proofErr w:type="spellEnd"/>
      <w:r>
        <w:rPr>
          <w:rFonts w:ascii="Times New Roman" w:hAnsi="Times New Roman" w:cs="Times New Roman"/>
          <w:sz w:val="24"/>
          <w:szCs w:val="24"/>
        </w:rPr>
        <w:t>. ед.;</w:t>
      </w:r>
    </w:p>
    <w:p w:rsidR="00390D27" w:rsidRDefault="00390D27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0D27">
        <w:rPr>
          <w:rFonts w:ascii="Times New Roman" w:hAnsi="Times New Roman" w:cs="Times New Roman"/>
          <w:position w:val="-4"/>
          <w:sz w:val="24"/>
          <w:szCs w:val="24"/>
          <w:vertAlign w:val="subscript"/>
        </w:rPr>
        <w:object w:dxaOrig="279" w:dyaOrig="360">
          <v:shape id="_x0000_i1033" type="#_x0000_t75" style="width:14.25pt;height:18.2pt" o:ole="">
            <v:imagedata r:id="rId29" o:title=""/>
          </v:shape>
          <o:OLEObject Type="Embed" ProgID="Equation.3" ShapeID="_x0000_i1033" DrawAspect="Content" ObjectID="_1659952649" r:id="rId30"/>
        </w:objec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среднеарифметическое значение двух результатов измерений, вычисленное по формуле</w:t>
      </w:r>
      <w:r w:rsidRPr="00390D27">
        <w:rPr>
          <w:rFonts w:ascii="Times New Roman" w:hAnsi="Times New Roman" w:cs="Times New Roman"/>
          <w:sz w:val="24"/>
          <w:szCs w:val="24"/>
        </w:rPr>
        <w:t xml:space="preserve"> (5)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90D27" w:rsidRDefault="00390D27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0D27" w:rsidRPr="000717E3" w:rsidRDefault="00BD12B7" w:rsidP="00390D2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90D27">
        <w:rPr>
          <w:rFonts w:ascii="Times New Roman" w:hAnsi="Times New Roman" w:cs="Times New Roman"/>
          <w:position w:val="-24"/>
          <w:sz w:val="24"/>
          <w:szCs w:val="24"/>
        </w:rPr>
        <w:object w:dxaOrig="1440" w:dyaOrig="680">
          <v:shape id="_x0000_i1034" type="#_x0000_t75" style="width:1in;height:34pt" o:ole="">
            <v:imagedata r:id="rId31" o:title=""/>
          </v:shape>
          <o:OLEObject Type="Embed" ProgID="Equation.3" ShapeID="_x0000_i1034" DrawAspect="Content" ObjectID="_1659952650" r:id="rId32"/>
        </w:object>
      </w:r>
      <w:r w:rsidR="00390D27" w:rsidRPr="000717E3">
        <w:rPr>
          <w:rFonts w:ascii="Times New Roman" w:hAnsi="Times New Roman" w:cs="Times New Roman"/>
          <w:sz w:val="24"/>
          <w:szCs w:val="24"/>
        </w:rPr>
        <w:tab/>
      </w:r>
      <w:r w:rsidR="00390D27" w:rsidRPr="000717E3">
        <w:rPr>
          <w:rFonts w:ascii="Times New Roman" w:hAnsi="Times New Roman" w:cs="Times New Roman"/>
          <w:sz w:val="24"/>
          <w:szCs w:val="24"/>
        </w:rPr>
        <w:tab/>
      </w:r>
      <w:r w:rsidR="00390D27" w:rsidRPr="000717E3">
        <w:rPr>
          <w:rFonts w:ascii="Times New Roman" w:hAnsi="Times New Roman" w:cs="Times New Roman"/>
          <w:sz w:val="24"/>
          <w:szCs w:val="24"/>
        </w:rPr>
        <w:tab/>
      </w:r>
      <w:r w:rsidR="00390D27" w:rsidRPr="000717E3">
        <w:rPr>
          <w:rFonts w:ascii="Times New Roman" w:hAnsi="Times New Roman" w:cs="Times New Roman"/>
          <w:sz w:val="24"/>
          <w:szCs w:val="24"/>
        </w:rPr>
        <w:tab/>
      </w:r>
      <w:r w:rsidR="00390D27" w:rsidRPr="000717E3">
        <w:rPr>
          <w:rFonts w:ascii="Times New Roman" w:hAnsi="Times New Roman" w:cs="Times New Roman"/>
          <w:sz w:val="24"/>
          <w:szCs w:val="24"/>
        </w:rPr>
        <w:tab/>
      </w:r>
      <w:r w:rsidR="00390D27" w:rsidRPr="000717E3">
        <w:rPr>
          <w:rFonts w:ascii="Times New Roman" w:hAnsi="Times New Roman" w:cs="Times New Roman"/>
          <w:sz w:val="24"/>
          <w:szCs w:val="24"/>
        </w:rPr>
        <w:tab/>
        <w:t>(5)</w:t>
      </w:r>
    </w:p>
    <w:p w:rsidR="00390D27" w:rsidRPr="000717E3" w:rsidRDefault="00390D27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12B7" w:rsidRPr="000717E3" w:rsidRDefault="00BD12B7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12B7" w:rsidRDefault="009B6D8F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Значения критической разности вычисляют в зависимости от способа получения результатов измерений </w:t>
      </w:r>
      <w:r w:rsidRPr="009B6D8F">
        <w:rPr>
          <w:rFonts w:ascii="Times New Roman" w:hAnsi="Times New Roman" w:cs="Times New Roman"/>
          <w:position w:val="-10"/>
          <w:sz w:val="24"/>
          <w:szCs w:val="24"/>
        </w:rPr>
        <w:object w:dxaOrig="780" w:dyaOrig="380">
          <v:shape id="_x0000_i1035" type="#_x0000_t75" style="width:38.75pt;height:19.8pt" o:ole="">
            <v:imagedata r:id="rId33" o:title=""/>
          </v:shape>
          <o:OLEObject Type="Embed" ProgID="Equation.3" ShapeID="_x0000_i1035" DrawAspect="Content" ObjectID="_1659952651" r:id="rId34"/>
        </w:object>
      </w:r>
      <w:r>
        <w:rPr>
          <w:rFonts w:ascii="Times New Roman" w:hAnsi="Times New Roman" w:cs="Times New Roman"/>
          <w:sz w:val="24"/>
          <w:szCs w:val="24"/>
        </w:rPr>
        <w:t xml:space="preserve"> и от количества результатов параллельных определений 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B6D8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B6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B6D8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), использованных для расчета результатов измерений</w:t>
      </w:r>
      <w:r w:rsidR="00E77B74">
        <w:rPr>
          <w:rFonts w:ascii="Times New Roman" w:hAnsi="Times New Roman" w:cs="Times New Roman"/>
          <w:sz w:val="24"/>
          <w:szCs w:val="24"/>
        </w:rPr>
        <w:t>:</w:t>
      </w:r>
    </w:p>
    <w:p w:rsidR="00E77B74" w:rsidRPr="000717E3" w:rsidRDefault="00E77B74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если оба результата измерений </w:t>
      </w:r>
      <w:r w:rsidRPr="00E77B74">
        <w:rPr>
          <w:rFonts w:ascii="Times New Roman" w:hAnsi="Times New Roman" w:cs="Times New Roman"/>
          <w:position w:val="-10"/>
          <w:sz w:val="24"/>
          <w:szCs w:val="24"/>
        </w:rPr>
        <w:object w:dxaOrig="780" w:dyaOrig="380">
          <v:shape id="_x0000_i1036" type="#_x0000_t75" style="width:38.75pt;height:19.8pt" o:ole="">
            <v:imagedata r:id="rId35" o:title=""/>
          </v:shape>
          <o:OLEObject Type="Embed" ProgID="Equation.3" ShapeID="_x0000_i1036" DrawAspect="Content" ObjectID="_1659952652" r:id="rId36"/>
        </w:object>
      </w:r>
      <w:r>
        <w:rPr>
          <w:rFonts w:ascii="Times New Roman" w:hAnsi="Times New Roman" w:cs="Times New Roman"/>
          <w:sz w:val="24"/>
          <w:szCs w:val="24"/>
        </w:rPr>
        <w:t xml:space="preserve"> получены как среднее арифметическое значение результатов параллельных определений, то значения критической разности выбирают из таблицы 2, причем, когда,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77B7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77B74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77B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20F1" w:rsidRPr="00C220F1">
        <w:rPr>
          <w:rFonts w:ascii="Times New Roman" w:hAnsi="Times New Roman" w:cs="Times New Roman"/>
          <w:sz w:val="24"/>
          <w:szCs w:val="24"/>
        </w:rPr>
        <w:t>=</w:t>
      </w:r>
      <w:r w:rsidR="00C220F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C220F1">
        <w:rPr>
          <w:rFonts w:ascii="Times New Roman" w:hAnsi="Times New Roman" w:cs="Times New Roman"/>
          <w:sz w:val="24"/>
          <w:szCs w:val="24"/>
        </w:rPr>
        <w:t xml:space="preserve">=2, критическая разность является пределом </w:t>
      </w:r>
      <w:proofErr w:type="spellStart"/>
      <w:r w:rsidR="00C220F1">
        <w:rPr>
          <w:rFonts w:ascii="Times New Roman" w:hAnsi="Times New Roman" w:cs="Times New Roman"/>
          <w:sz w:val="24"/>
          <w:szCs w:val="24"/>
        </w:rPr>
        <w:t>воспроизводимости</w:t>
      </w:r>
      <w:proofErr w:type="spellEnd"/>
      <w:r w:rsidR="00C220F1">
        <w:rPr>
          <w:rFonts w:ascii="Times New Roman" w:hAnsi="Times New Roman" w:cs="Times New Roman"/>
          <w:sz w:val="24"/>
          <w:szCs w:val="24"/>
        </w:rPr>
        <w:t xml:space="preserve"> </w:t>
      </w:r>
      <w:r w:rsidR="00C220F1" w:rsidRPr="00C220F1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C220F1" w:rsidRPr="00C220F1">
        <w:rPr>
          <w:rFonts w:ascii="Times New Roman" w:hAnsi="Times New Roman" w:cs="Times New Roman"/>
          <w:sz w:val="24"/>
          <w:szCs w:val="24"/>
        </w:rPr>
        <w:t>.</w:t>
      </w:r>
    </w:p>
    <w:p w:rsidR="00C220F1" w:rsidRDefault="00C220F1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0F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если один из результатов измерений </w:t>
      </w:r>
      <w:r w:rsidR="00F30FBE" w:rsidRPr="00F30FBE">
        <w:rPr>
          <w:rFonts w:ascii="Times New Roman" w:hAnsi="Times New Roman" w:cs="Times New Roman"/>
          <w:position w:val="-6"/>
          <w:sz w:val="24"/>
          <w:szCs w:val="24"/>
        </w:rPr>
        <w:object w:dxaOrig="340" w:dyaOrig="340">
          <v:shape id="_x0000_i1037" type="#_x0000_t75" style="width:16.6pt;height:16.6pt" o:ole="">
            <v:imagedata r:id="rId37" o:title=""/>
          </v:shape>
          <o:OLEObject Type="Embed" ProgID="Equation.3" ShapeID="_x0000_i1037" DrawAspect="Content" ObjectID="_1659952653" r:id="rId38"/>
        </w:object>
      </w:r>
      <w:r w:rsidR="00F30FBE" w:rsidRPr="00F30FBE">
        <w:rPr>
          <w:rFonts w:ascii="Times New Roman" w:hAnsi="Times New Roman" w:cs="Times New Roman"/>
          <w:sz w:val="24"/>
          <w:szCs w:val="24"/>
        </w:rPr>
        <w:t xml:space="preserve"> </w:t>
      </w:r>
      <w:r w:rsidR="00F30FBE">
        <w:rPr>
          <w:rFonts w:ascii="Times New Roman" w:hAnsi="Times New Roman" w:cs="Times New Roman"/>
          <w:sz w:val="24"/>
          <w:szCs w:val="24"/>
        </w:rPr>
        <w:t xml:space="preserve">или </w:t>
      </w:r>
      <w:r w:rsidR="00F30FBE" w:rsidRPr="00F30FBE">
        <w:rPr>
          <w:rFonts w:ascii="Times New Roman" w:hAnsi="Times New Roman" w:cs="Times New Roman"/>
          <w:position w:val="-6"/>
          <w:sz w:val="24"/>
          <w:szCs w:val="24"/>
        </w:rPr>
        <w:object w:dxaOrig="380" w:dyaOrig="340">
          <v:shape id="_x0000_i1038" type="#_x0000_t75" style="width:19.8pt;height:16.6pt" o:ole="">
            <v:imagedata r:id="rId39" o:title=""/>
          </v:shape>
          <o:OLEObject Type="Embed" ProgID="Equation.3" ShapeID="_x0000_i1038" DrawAspect="Content" ObjectID="_1659952654" r:id="rId40"/>
        </w:object>
      </w:r>
      <w:r w:rsidR="00F30FBE" w:rsidRPr="00F30FBE">
        <w:rPr>
          <w:rFonts w:ascii="Times New Roman" w:hAnsi="Times New Roman" w:cs="Times New Roman"/>
          <w:sz w:val="24"/>
          <w:szCs w:val="24"/>
        </w:rPr>
        <w:t xml:space="preserve"> </w:t>
      </w:r>
      <w:r w:rsidR="00F30FBE">
        <w:rPr>
          <w:rFonts w:ascii="Times New Roman" w:hAnsi="Times New Roman" w:cs="Times New Roman"/>
          <w:sz w:val="24"/>
          <w:szCs w:val="24"/>
        </w:rPr>
        <w:t xml:space="preserve">получен как медиана четырех параллельных определений, то расчет значения критической разности следует проводить в соответствии с </w:t>
      </w:r>
      <w:proofErr w:type="gramStart"/>
      <w:r w:rsidR="00F30FBE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F30FBE">
        <w:rPr>
          <w:rFonts w:ascii="Times New Roman" w:hAnsi="Times New Roman" w:cs="Times New Roman"/>
          <w:sz w:val="24"/>
          <w:szCs w:val="24"/>
        </w:rPr>
        <w:t xml:space="preserve"> РК 2.358-2015.</w:t>
      </w:r>
    </w:p>
    <w:p w:rsidR="00F30FBE" w:rsidRPr="00F30FBE" w:rsidRDefault="005016EE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 выполнении условия (9) оба результата анализа считают приемлемыми и принимают решение об удовлетворительной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воспроизводимости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220F1" w:rsidRDefault="005016EE" w:rsidP="0053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14.1.2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 невыполнении условия (9) </w:t>
      </w:r>
      <w:r w:rsidR="001A4560">
        <w:rPr>
          <w:rFonts w:ascii="Times New Roman" w:hAnsi="Times New Roman" w:cs="Times New Roman"/>
          <w:sz w:val="24"/>
          <w:szCs w:val="24"/>
        </w:rPr>
        <w:t>эксперимент повторяют. При повторном превышении указанного норматива выясняют причины, приводящие к неудовлетворительным результатам контроля, и устраняют их.</w:t>
      </w:r>
    </w:p>
    <w:p w:rsidR="001A4560" w:rsidRDefault="001A4560" w:rsidP="001A4560">
      <w:pPr>
        <w:tabs>
          <w:tab w:val="left" w:pos="50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14.1.3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сли оба результата измерений </w:t>
      </w:r>
      <w:r w:rsidRPr="009B6D8F">
        <w:rPr>
          <w:rFonts w:ascii="Times New Roman" w:hAnsi="Times New Roman" w:cs="Times New Roman"/>
          <w:position w:val="-10"/>
          <w:sz w:val="24"/>
          <w:szCs w:val="24"/>
        </w:rPr>
        <w:object w:dxaOrig="780" w:dyaOrig="380">
          <v:shape id="_x0000_i1039" type="#_x0000_t75" style="width:38.75pt;height:19.8pt" o:ole="">
            <v:imagedata r:id="rId33" o:title=""/>
          </v:shape>
          <o:OLEObject Type="Embed" ProgID="Equation.3" ShapeID="_x0000_i1039" DrawAspect="Content" ObjectID="_1659952655" r:id="rId41"/>
        </w:object>
      </w:r>
      <w:r>
        <w:rPr>
          <w:rFonts w:ascii="Times New Roman" w:hAnsi="Times New Roman" w:cs="Times New Roman"/>
          <w:sz w:val="24"/>
          <w:szCs w:val="24"/>
        </w:rPr>
        <w:t xml:space="preserve"> получены как среднее арифметическое значение или медиана результатов четырех параллельных определений, выясняют причины ухудшения повторяемости и устраняют их.</w:t>
      </w:r>
    </w:p>
    <w:p w:rsidR="001A4560" w:rsidRDefault="001A4560" w:rsidP="001A4560">
      <w:pPr>
        <w:tabs>
          <w:tab w:val="left" w:pos="50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3071" w:rsidRDefault="002030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A4560" w:rsidRPr="00203071" w:rsidRDefault="00203071" w:rsidP="00203071">
      <w:pPr>
        <w:tabs>
          <w:tab w:val="left" w:pos="506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071">
        <w:rPr>
          <w:rFonts w:ascii="Times New Roman" w:hAnsi="Times New Roman" w:cs="Times New Roman"/>
          <w:b/>
          <w:sz w:val="24"/>
          <w:szCs w:val="24"/>
        </w:rPr>
        <w:lastRenderedPageBreak/>
        <w:t>Таблица 2 – Пределы повторяемости и критическая разность</w:t>
      </w:r>
    </w:p>
    <w:p w:rsidR="00203071" w:rsidRDefault="00203071" w:rsidP="00203071">
      <w:pPr>
        <w:tabs>
          <w:tab w:val="left" w:pos="506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1"/>
        <w:gridCol w:w="2393"/>
        <w:gridCol w:w="2393"/>
        <w:gridCol w:w="2393"/>
      </w:tblGrid>
      <w:tr w:rsidR="007D5466" w:rsidTr="00BA3E8B">
        <w:trPr>
          <w:trHeight w:val="586"/>
        </w:trPr>
        <w:tc>
          <w:tcPr>
            <w:tcW w:w="2392" w:type="dxa"/>
            <w:vMerge w:val="restart"/>
          </w:tcPr>
          <w:p w:rsidR="007D5466" w:rsidRDefault="007D5466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Диапазон измерений массовой концентрации сульфатов, мг/дм</w:t>
            </w:r>
            <w:r w:rsidRPr="002030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393" w:type="dxa"/>
            <w:vMerge w:val="restart"/>
          </w:tcPr>
          <w:p w:rsidR="007D5466" w:rsidRDefault="007D5466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 повторяемости (при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03071">
              <w:rPr>
                <w:rFonts w:ascii="Times New Roman" w:hAnsi="Times New Roman" w:cs="Times New Roman"/>
                <w:sz w:val="24"/>
                <w:szCs w:val="24"/>
              </w:rPr>
              <w:t xml:space="preserve">=2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=0,95),</w:t>
            </w:r>
          </w:p>
          <w:p w:rsidR="007D5466" w:rsidRPr="00203071" w:rsidRDefault="007D5466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отн.ед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6" w:type="dxa"/>
            <w:gridSpan w:val="2"/>
          </w:tcPr>
          <w:p w:rsidR="007D5466" w:rsidRDefault="007D5466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Критическая разность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7D54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  <w:r w:rsidRPr="007D546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5466" w:rsidRPr="007D5466" w:rsidRDefault="007D5466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=0,95),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отн.ед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5466" w:rsidTr="00203071">
        <w:trPr>
          <w:trHeight w:val="585"/>
        </w:trPr>
        <w:tc>
          <w:tcPr>
            <w:tcW w:w="2392" w:type="dxa"/>
            <w:vMerge/>
          </w:tcPr>
          <w:p w:rsidR="007D5466" w:rsidRDefault="007D5466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7D5466" w:rsidRDefault="007D5466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D5466" w:rsidRDefault="007D5466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54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=n</w:t>
            </w:r>
            <w:r w:rsidRPr="007D546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=n=2,</w:t>
            </w:r>
          </w:p>
          <w:p w:rsidR="007D5466" w:rsidRPr="007D5466" w:rsidRDefault="007D5466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D546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</w:p>
        </w:tc>
        <w:tc>
          <w:tcPr>
            <w:tcW w:w="2393" w:type="dxa"/>
          </w:tcPr>
          <w:p w:rsidR="007D5466" w:rsidRDefault="007D5466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071" w:rsidTr="00203071">
        <w:tc>
          <w:tcPr>
            <w:tcW w:w="2392" w:type="dxa"/>
          </w:tcPr>
          <w:p w:rsidR="00203071" w:rsidRDefault="00203071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03071" w:rsidRDefault="00203071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03071" w:rsidRDefault="00203071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03071" w:rsidRDefault="00203071" w:rsidP="00203071">
            <w:pPr>
              <w:tabs>
                <w:tab w:val="left" w:pos="50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3071" w:rsidRDefault="00203071" w:rsidP="00203071">
      <w:pPr>
        <w:tabs>
          <w:tab w:val="left" w:pos="506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03071" w:rsidRDefault="00203071" w:rsidP="001A4560">
      <w:pPr>
        <w:tabs>
          <w:tab w:val="left" w:pos="50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Default="002870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8700C" w:rsidRPr="0028700C" w:rsidRDefault="0028700C" w:rsidP="009D22ED">
      <w:pPr>
        <w:shd w:val="clear" w:color="auto" w:fill="FFFFFF"/>
        <w:tabs>
          <w:tab w:val="left" w:pos="702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00C">
        <w:rPr>
          <w:rFonts w:ascii="Times New Roman" w:hAnsi="Times New Roman" w:cs="Times New Roman"/>
          <w:b/>
          <w:sz w:val="24"/>
          <w:szCs w:val="24"/>
        </w:rPr>
        <w:lastRenderedPageBreak/>
        <w:t>Библиография</w:t>
      </w:r>
    </w:p>
    <w:p w:rsidR="0028700C" w:rsidRPr="0028700C" w:rsidRDefault="0028700C" w:rsidP="0028700C">
      <w:pPr>
        <w:shd w:val="clear" w:color="auto" w:fill="FFFFFF"/>
        <w:tabs>
          <w:tab w:val="left" w:pos="70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[1] Закон Республики Казахстан «Об обеспечении единства измерений» от 7 июня 2000 г. № 53-II.</w:t>
      </w:r>
    </w:p>
    <w:p w:rsidR="0028700C" w:rsidRPr="0028700C" w:rsidRDefault="0028700C" w:rsidP="002870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700C">
        <w:rPr>
          <w:rFonts w:ascii="Times New Roman" w:hAnsi="Times New Roman" w:cs="Times New Roman"/>
          <w:b/>
          <w:sz w:val="24"/>
          <w:szCs w:val="24"/>
        </w:rPr>
        <w:t>УДК</w:t>
      </w:r>
      <w:r w:rsidRPr="0028700C">
        <w:rPr>
          <w:rFonts w:ascii="Times New Roman" w:hAnsi="Times New Roman" w:cs="Times New Roman"/>
          <w:b/>
          <w:sz w:val="24"/>
          <w:szCs w:val="24"/>
        </w:rPr>
        <w:tab/>
      </w:r>
      <w:r w:rsidRPr="0028700C">
        <w:rPr>
          <w:rFonts w:ascii="Times New Roman" w:hAnsi="Times New Roman" w:cs="Times New Roman"/>
          <w:b/>
          <w:sz w:val="24"/>
          <w:szCs w:val="24"/>
        </w:rPr>
        <w:tab/>
      </w:r>
      <w:r w:rsidRPr="0028700C">
        <w:rPr>
          <w:rFonts w:ascii="Times New Roman" w:hAnsi="Times New Roman" w:cs="Times New Roman"/>
          <w:b/>
          <w:sz w:val="24"/>
          <w:szCs w:val="24"/>
        </w:rPr>
        <w:tab/>
      </w:r>
      <w:r w:rsidRPr="0028700C">
        <w:rPr>
          <w:rFonts w:ascii="Times New Roman" w:hAnsi="Times New Roman" w:cs="Times New Roman"/>
          <w:b/>
          <w:sz w:val="24"/>
          <w:szCs w:val="24"/>
        </w:rPr>
        <w:tab/>
      </w:r>
      <w:r w:rsidRPr="0028700C">
        <w:rPr>
          <w:rFonts w:ascii="Times New Roman" w:hAnsi="Times New Roman" w:cs="Times New Roman"/>
          <w:b/>
          <w:sz w:val="24"/>
          <w:szCs w:val="24"/>
        </w:rPr>
        <w:tab/>
      </w:r>
      <w:r w:rsidRPr="0028700C">
        <w:rPr>
          <w:rFonts w:ascii="Times New Roman" w:hAnsi="Times New Roman" w:cs="Times New Roman"/>
          <w:b/>
          <w:sz w:val="24"/>
          <w:szCs w:val="24"/>
        </w:rPr>
        <w:tab/>
      </w:r>
      <w:r w:rsidRPr="0028700C">
        <w:rPr>
          <w:rFonts w:ascii="Times New Roman" w:hAnsi="Times New Roman" w:cs="Times New Roman"/>
          <w:b/>
          <w:sz w:val="24"/>
          <w:szCs w:val="24"/>
        </w:rPr>
        <w:tab/>
        <w:t xml:space="preserve">МКС </w:t>
      </w:r>
    </w:p>
    <w:p w:rsidR="0028700C" w:rsidRPr="0028700C" w:rsidRDefault="0028700C" w:rsidP="0028700C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700C" w:rsidRPr="0028700C" w:rsidRDefault="0028700C" w:rsidP="0028700C">
      <w:pPr>
        <w:pStyle w:val="2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rStyle w:val="apple-style-span"/>
          <w:sz w:val="24"/>
          <w:szCs w:val="24"/>
        </w:rPr>
      </w:pPr>
      <w:proofErr w:type="gramStart"/>
      <w:r w:rsidRPr="0028700C">
        <w:rPr>
          <w:b/>
          <w:sz w:val="24"/>
          <w:szCs w:val="24"/>
        </w:rPr>
        <w:t xml:space="preserve">Ключевые слова: </w:t>
      </w:r>
      <w:r w:rsidR="009D22ED">
        <w:rPr>
          <w:rStyle w:val="apple-style-span"/>
          <w:sz w:val="24"/>
          <w:szCs w:val="24"/>
        </w:rPr>
        <w:t>качество воды; турбидиметрический метод; сульфаты; поверхностные, подземные, сточные воды</w:t>
      </w:r>
      <w:proofErr w:type="gramEnd"/>
    </w:p>
    <w:p w:rsidR="0028700C" w:rsidRPr="0028700C" w:rsidRDefault="0028700C" w:rsidP="0028700C">
      <w:pPr>
        <w:pStyle w:val="2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rStyle w:val="apple-style-span"/>
          <w:sz w:val="24"/>
          <w:szCs w:val="24"/>
        </w:rPr>
      </w:pPr>
    </w:p>
    <w:p w:rsidR="0028700C" w:rsidRPr="0028700C" w:rsidRDefault="0028700C" w:rsidP="00287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700C">
        <w:rPr>
          <w:rFonts w:ascii="Times New Roman" w:hAnsi="Times New Roman" w:cs="Times New Roman"/>
          <w:b/>
          <w:sz w:val="24"/>
          <w:szCs w:val="24"/>
        </w:rPr>
        <w:lastRenderedPageBreak/>
        <w:t>УДК</w:t>
      </w:r>
      <w:r w:rsidRPr="0028700C">
        <w:rPr>
          <w:rFonts w:ascii="Times New Roman" w:hAnsi="Times New Roman" w:cs="Times New Roman"/>
          <w:b/>
          <w:sz w:val="24"/>
          <w:szCs w:val="24"/>
        </w:rPr>
        <w:tab/>
      </w:r>
      <w:r w:rsidRPr="0028700C">
        <w:rPr>
          <w:rFonts w:ascii="Times New Roman" w:hAnsi="Times New Roman" w:cs="Times New Roman"/>
          <w:b/>
          <w:sz w:val="24"/>
          <w:szCs w:val="24"/>
        </w:rPr>
        <w:tab/>
      </w:r>
      <w:r w:rsidRPr="0028700C">
        <w:rPr>
          <w:rFonts w:ascii="Times New Roman" w:hAnsi="Times New Roman" w:cs="Times New Roman"/>
          <w:b/>
          <w:sz w:val="24"/>
          <w:szCs w:val="24"/>
        </w:rPr>
        <w:tab/>
      </w:r>
      <w:r w:rsidRPr="0028700C">
        <w:rPr>
          <w:rFonts w:ascii="Times New Roman" w:hAnsi="Times New Roman" w:cs="Times New Roman"/>
          <w:b/>
          <w:sz w:val="24"/>
          <w:szCs w:val="24"/>
        </w:rPr>
        <w:tab/>
      </w:r>
      <w:r w:rsidRPr="0028700C">
        <w:rPr>
          <w:rFonts w:ascii="Times New Roman" w:hAnsi="Times New Roman" w:cs="Times New Roman"/>
          <w:b/>
          <w:sz w:val="24"/>
          <w:szCs w:val="24"/>
        </w:rPr>
        <w:tab/>
      </w:r>
      <w:r w:rsidRPr="0028700C">
        <w:rPr>
          <w:rFonts w:ascii="Times New Roman" w:hAnsi="Times New Roman" w:cs="Times New Roman"/>
          <w:b/>
          <w:sz w:val="24"/>
          <w:szCs w:val="24"/>
        </w:rPr>
        <w:tab/>
      </w:r>
      <w:r w:rsidRPr="0028700C">
        <w:rPr>
          <w:rFonts w:ascii="Times New Roman" w:hAnsi="Times New Roman" w:cs="Times New Roman"/>
          <w:b/>
          <w:sz w:val="24"/>
          <w:szCs w:val="24"/>
        </w:rPr>
        <w:tab/>
        <w:t xml:space="preserve">МКС </w:t>
      </w:r>
    </w:p>
    <w:p w:rsidR="009D22ED" w:rsidRDefault="009D22ED" w:rsidP="0028700C">
      <w:pPr>
        <w:pStyle w:val="2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b/>
          <w:sz w:val="24"/>
          <w:szCs w:val="24"/>
        </w:rPr>
      </w:pPr>
    </w:p>
    <w:p w:rsidR="0028700C" w:rsidRPr="0028700C" w:rsidRDefault="0028700C" w:rsidP="0028700C">
      <w:pPr>
        <w:pStyle w:val="2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rStyle w:val="apple-style-span"/>
          <w:sz w:val="24"/>
          <w:szCs w:val="24"/>
        </w:rPr>
      </w:pPr>
      <w:bookmarkStart w:id="0" w:name="_GoBack"/>
      <w:bookmarkEnd w:id="0"/>
      <w:r w:rsidRPr="0028700C">
        <w:rPr>
          <w:b/>
          <w:sz w:val="24"/>
          <w:szCs w:val="24"/>
        </w:rPr>
        <w:t xml:space="preserve">слова: </w:t>
      </w:r>
      <w:r w:rsidR="009D22ED">
        <w:rPr>
          <w:rStyle w:val="apple-style-span"/>
          <w:sz w:val="24"/>
          <w:szCs w:val="24"/>
        </w:rPr>
        <w:t>качество воды; турбидиметрический метод; сульфаты; поверхностные, подземные, сточные воды</w:t>
      </w:r>
    </w:p>
    <w:p w:rsidR="0028700C" w:rsidRPr="0028700C" w:rsidRDefault="0028700C" w:rsidP="0028700C">
      <w:pPr>
        <w:pStyle w:val="2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rStyle w:val="apple-style-span"/>
          <w:sz w:val="24"/>
          <w:szCs w:val="24"/>
        </w:rPr>
      </w:pPr>
    </w:p>
    <w:p w:rsidR="0028700C" w:rsidRPr="0028700C" w:rsidRDefault="0028700C" w:rsidP="0028700C">
      <w:pPr>
        <w:widowControl w:val="0"/>
        <w:tabs>
          <w:tab w:val="left" w:pos="2694"/>
          <w:tab w:val="left" w:pos="6096"/>
          <w:tab w:val="left" w:pos="9498"/>
          <w:tab w:val="left" w:pos="963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700C" w:rsidRPr="0028700C" w:rsidRDefault="0028700C" w:rsidP="0028700C">
      <w:pPr>
        <w:widowControl w:val="0"/>
        <w:tabs>
          <w:tab w:val="left" w:pos="2694"/>
          <w:tab w:val="left" w:pos="6096"/>
          <w:tab w:val="left" w:pos="9498"/>
          <w:tab w:val="left" w:pos="963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700C" w:rsidRPr="0028700C" w:rsidRDefault="0028700C" w:rsidP="0028700C">
      <w:pPr>
        <w:widowControl w:val="0"/>
        <w:tabs>
          <w:tab w:val="left" w:pos="2694"/>
          <w:tab w:val="left" w:pos="6096"/>
          <w:tab w:val="left" w:pos="9498"/>
          <w:tab w:val="left" w:pos="963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b/>
          <w:sz w:val="24"/>
          <w:szCs w:val="24"/>
        </w:rPr>
        <w:t xml:space="preserve">РАЗРАБОТЧИК </w:t>
      </w:r>
      <w:r w:rsidRPr="0028700C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«Казахстанский институт метрологии»</w:t>
      </w:r>
    </w:p>
    <w:p w:rsidR="0028700C" w:rsidRPr="0028700C" w:rsidRDefault="0028700C" w:rsidP="0028700C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Заместитель генерального директора</w:t>
      </w:r>
    </w:p>
    <w:p w:rsidR="0028700C" w:rsidRPr="0028700C" w:rsidRDefault="0028700C" w:rsidP="0028700C">
      <w:pPr>
        <w:widowControl w:val="0"/>
        <w:tabs>
          <w:tab w:val="left" w:pos="7230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РГП «</w:t>
      </w:r>
      <w:proofErr w:type="spellStart"/>
      <w:r w:rsidRPr="0028700C">
        <w:rPr>
          <w:rFonts w:ascii="Times New Roman" w:hAnsi="Times New Roman" w:cs="Times New Roman"/>
          <w:sz w:val="24"/>
          <w:szCs w:val="24"/>
        </w:rPr>
        <w:t>КазИнМетр</w:t>
      </w:r>
      <w:proofErr w:type="spellEnd"/>
      <w:r w:rsidRPr="0028700C">
        <w:rPr>
          <w:rFonts w:ascii="Times New Roman" w:hAnsi="Times New Roman" w:cs="Times New Roman"/>
          <w:sz w:val="24"/>
          <w:szCs w:val="24"/>
        </w:rPr>
        <w:t>»</w:t>
      </w:r>
      <w:r w:rsidRPr="0028700C">
        <w:rPr>
          <w:rFonts w:ascii="Times New Roman" w:hAnsi="Times New Roman" w:cs="Times New Roman"/>
          <w:sz w:val="24"/>
          <w:szCs w:val="24"/>
        </w:rPr>
        <w:tab/>
        <w:t xml:space="preserve">Д. </w:t>
      </w:r>
      <w:proofErr w:type="spellStart"/>
      <w:r w:rsidRPr="0028700C">
        <w:rPr>
          <w:rFonts w:ascii="Times New Roman" w:hAnsi="Times New Roman" w:cs="Times New Roman"/>
          <w:sz w:val="24"/>
          <w:szCs w:val="24"/>
        </w:rPr>
        <w:t>Шарипов</w:t>
      </w:r>
      <w:proofErr w:type="spellEnd"/>
    </w:p>
    <w:p w:rsidR="0028700C" w:rsidRPr="0028700C" w:rsidRDefault="0028700C" w:rsidP="0028700C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 xml:space="preserve">Начальник Управления </w:t>
      </w:r>
    </w:p>
    <w:p w:rsidR="0028700C" w:rsidRPr="0028700C" w:rsidRDefault="0028700C" w:rsidP="0028700C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 xml:space="preserve">законодательной метрологии, </w:t>
      </w:r>
    </w:p>
    <w:p w:rsidR="0028700C" w:rsidRPr="0028700C" w:rsidRDefault="0028700C" w:rsidP="0028700C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международного сотрудничества</w:t>
      </w:r>
    </w:p>
    <w:p w:rsidR="0028700C" w:rsidRPr="0028700C" w:rsidRDefault="0028700C" w:rsidP="0028700C">
      <w:pPr>
        <w:widowControl w:val="0"/>
        <w:tabs>
          <w:tab w:val="left" w:pos="7230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РГП «</w:t>
      </w:r>
      <w:proofErr w:type="spellStart"/>
      <w:r w:rsidRPr="0028700C">
        <w:rPr>
          <w:rFonts w:ascii="Times New Roman" w:hAnsi="Times New Roman" w:cs="Times New Roman"/>
          <w:sz w:val="24"/>
          <w:szCs w:val="24"/>
        </w:rPr>
        <w:t>КазИнМетр</w:t>
      </w:r>
      <w:proofErr w:type="spellEnd"/>
      <w:r w:rsidRPr="0028700C">
        <w:rPr>
          <w:rFonts w:ascii="Times New Roman" w:hAnsi="Times New Roman" w:cs="Times New Roman"/>
          <w:sz w:val="24"/>
          <w:szCs w:val="24"/>
        </w:rPr>
        <w:t>»</w:t>
      </w:r>
      <w:r w:rsidRPr="002870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8700C">
        <w:rPr>
          <w:rFonts w:ascii="Times New Roman" w:hAnsi="Times New Roman" w:cs="Times New Roman"/>
          <w:sz w:val="24"/>
          <w:szCs w:val="24"/>
        </w:rPr>
        <w:t>А.Есенкулов</w:t>
      </w:r>
      <w:proofErr w:type="spellEnd"/>
      <w:r w:rsidRPr="002870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00C" w:rsidRPr="0028700C" w:rsidRDefault="0028700C" w:rsidP="0028700C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widowControl w:val="0"/>
        <w:tabs>
          <w:tab w:val="left" w:pos="7371"/>
          <w:tab w:val="left" w:pos="822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Эксперт 1 категории</w:t>
      </w:r>
    </w:p>
    <w:p w:rsidR="0028700C" w:rsidRPr="0028700C" w:rsidRDefault="0028700C" w:rsidP="0028700C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 xml:space="preserve">Управления </w:t>
      </w:r>
    </w:p>
    <w:p w:rsidR="0028700C" w:rsidRPr="0028700C" w:rsidRDefault="0028700C" w:rsidP="0028700C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 xml:space="preserve">законодательной метрологии, </w:t>
      </w:r>
    </w:p>
    <w:p w:rsidR="0028700C" w:rsidRPr="0028700C" w:rsidRDefault="0028700C" w:rsidP="0028700C">
      <w:pPr>
        <w:widowControl w:val="0"/>
        <w:tabs>
          <w:tab w:val="left" w:pos="7200"/>
          <w:tab w:val="left" w:pos="7230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международного сотрудничества</w:t>
      </w:r>
    </w:p>
    <w:p w:rsidR="0028700C" w:rsidRPr="0028700C" w:rsidRDefault="0028700C" w:rsidP="0028700C">
      <w:pPr>
        <w:widowControl w:val="0"/>
        <w:tabs>
          <w:tab w:val="left" w:pos="7200"/>
          <w:tab w:val="left" w:pos="7230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00C">
        <w:rPr>
          <w:rFonts w:ascii="Times New Roman" w:hAnsi="Times New Roman" w:cs="Times New Roman"/>
          <w:sz w:val="24"/>
          <w:szCs w:val="24"/>
        </w:rPr>
        <w:t>РГП «</w:t>
      </w:r>
      <w:proofErr w:type="spellStart"/>
      <w:r w:rsidRPr="0028700C">
        <w:rPr>
          <w:rFonts w:ascii="Times New Roman" w:hAnsi="Times New Roman" w:cs="Times New Roman"/>
          <w:sz w:val="24"/>
          <w:szCs w:val="24"/>
        </w:rPr>
        <w:t>КазИнМетр</w:t>
      </w:r>
      <w:proofErr w:type="spellEnd"/>
      <w:r w:rsidRPr="0028700C">
        <w:rPr>
          <w:rFonts w:ascii="Times New Roman" w:hAnsi="Times New Roman" w:cs="Times New Roman"/>
          <w:sz w:val="24"/>
          <w:szCs w:val="24"/>
        </w:rPr>
        <w:t xml:space="preserve">» </w:t>
      </w:r>
      <w:r w:rsidRPr="002870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8700C">
        <w:rPr>
          <w:rFonts w:ascii="Times New Roman" w:hAnsi="Times New Roman" w:cs="Times New Roman"/>
          <w:sz w:val="24"/>
          <w:szCs w:val="24"/>
        </w:rPr>
        <w:t>Б.Убиштаева</w:t>
      </w:r>
      <w:proofErr w:type="spellEnd"/>
      <w:r w:rsidRPr="002870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00C" w:rsidRPr="0028700C" w:rsidRDefault="0028700C" w:rsidP="0028700C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700C" w:rsidRPr="0028700C" w:rsidRDefault="0028700C" w:rsidP="0028700C">
      <w:pPr>
        <w:widowControl w:val="0"/>
        <w:tabs>
          <w:tab w:val="left" w:pos="2694"/>
          <w:tab w:val="left" w:pos="6096"/>
          <w:tab w:val="left" w:pos="9498"/>
          <w:tab w:val="left" w:pos="96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071" w:rsidRPr="0028700C" w:rsidRDefault="00203071" w:rsidP="0028700C">
      <w:pPr>
        <w:tabs>
          <w:tab w:val="left" w:pos="50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03071" w:rsidRPr="0028700C" w:rsidSect="00A84419">
      <w:headerReference w:type="even" r:id="rId42"/>
      <w:headerReference w:type="default" r:id="rId43"/>
      <w:footerReference w:type="even" r:id="rId44"/>
      <w:footerReference w:type="default" r:id="rId45"/>
      <w:pgSz w:w="11906" w:h="16838"/>
      <w:pgMar w:top="1134" w:right="1134" w:bottom="1134" w:left="1418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4D3" w:rsidRDefault="008114D3" w:rsidP="00A07FD7">
      <w:pPr>
        <w:spacing w:after="0" w:line="240" w:lineRule="auto"/>
      </w:pPr>
      <w:r>
        <w:separator/>
      </w:r>
    </w:p>
  </w:endnote>
  <w:endnote w:type="continuationSeparator" w:id="0">
    <w:p w:rsidR="008114D3" w:rsidRDefault="008114D3" w:rsidP="00A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307396824"/>
      <w:docPartObj>
        <w:docPartGallery w:val="Page Numbers (Bottom of Page)"/>
        <w:docPartUnique/>
      </w:docPartObj>
    </w:sdtPr>
    <w:sdtEndPr/>
    <w:sdtContent>
      <w:p w:rsidR="00EA1698" w:rsidRPr="00391CBE" w:rsidRDefault="00391CBE">
        <w:pPr>
          <w:pStyle w:val="a8"/>
          <w:rPr>
            <w:rFonts w:ascii="Times New Roman" w:hAnsi="Times New Roman" w:cs="Times New Roman"/>
            <w:sz w:val="24"/>
            <w:szCs w:val="24"/>
          </w:rPr>
        </w:pPr>
        <w:r w:rsidRPr="00391C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1C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1C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22ED">
          <w:rPr>
            <w:rFonts w:ascii="Times New Roman" w:hAnsi="Times New Roman" w:cs="Times New Roman"/>
            <w:noProof/>
            <w:sz w:val="24"/>
            <w:szCs w:val="24"/>
          </w:rPr>
          <w:t>II</w:t>
        </w:r>
        <w:r w:rsidRPr="00391C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3352435"/>
      <w:docPartObj>
        <w:docPartGallery w:val="Page Numbers (Bottom of Page)"/>
        <w:docPartUnique/>
      </w:docPartObj>
    </w:sdtPr>
    <w:sdtEndPr/>
    <w:sdtContent>
      <w:p w:rsidR="00EA1698" w:rsidRPr="00391CBE" w:rsidRDefault="00391CBE" w:rsidP="00391CB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3CB">
          <w:rPr>
            <w:noProof/>
          </w:rPr>
          <w:t>III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65636509"/>
      <w:docPartObj>
        <w:docPartGallery w:val="Page Numbers (Bottom of Page)"/>
        <w:docPartUnique/>
      </w:docPartObj>
    </w:sdtPr>
    <w:sdtEndPr/>
    <w:sdtContent>
      <w:p w:rsidR="00391CBE" w:rsidRPr="00391CBE" w:rsidRDefault="00391CBE">
        <w:pPr>
          <w:pStyle w:val="a8"/>
          <w:rPr>
            <w:rFonts w:ascii="Times New Roman" w:hAnsi="Times New Roman" w:cs="Times New Roman"/>
            <w:sz w:val="24"/>
            <w:szCs w:val="24"/>
          </w:rPr>
        </w:pPr>
        <w:r w:rsidRPr="00391C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1C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1C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22E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91C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2158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91CBE" w:rsidRPr="00391CBE" w:rsidRDefault="00391CBE" w:rsidP="00391CBE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91C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1C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1C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22E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391C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4D3" w:rsidRDefault="008114D3" w:rsidP="00A07FD7">
      <w:pPr>
        <w:spacing w:after="0" w:line="240" w:lineRule="auto"/>
      </w:pPr>
      <w:r>
        <w:separator/>
      </w:r>
    </w:p>
  </w:footnote>
  <w:footnote w:type="continuationSeparator" w:id="0">
    <w:p w:rsidR="008114D3" w:rsidRDefault="008114D3" w:rsidP="00A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698" w:rsidRPr="00EA1698" w:rsidRDefault="00EA1698">
    <w:pPr>
      <w:pStyle w:val="a6"/>
      <w:rPr>
        <w:rFonts w:ascii="Times New Roman" w:hAnsi="Times New Roman" w:cs="Times New Roman"/>
        <w:b/>
        <w:sz w:val="24"/>
        <w:szCs w:val="24"/>
      </w:rPr>
    </w:pPr>
    <w:proofErr w:type="gramStart"/>
    <w:r w:rsidRPr="00EA169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EA1698">
      <w:rPr>
        <w:rFonts w:ascii="Times New Roman" w:hAnsi="Times New Roman" w:cs="Times New Roman"/>
        <w:b/>
        <w:sz w:val="24"/>
        <w:szCs w:val="24"/>
      </w:rPr>
      <w:t xml:space="preserve"> РК</w:t>
    </w:r>
  </w:p>
  <w:p w:rsidR="00EA1698" w:rsidRPr="00EA1698" w:rsidRDefault="00EA1698">
    <w:pPr>
      <w:pStyle w:val="a6"/>
      <w:rPr>
        <w:rFonts w:ascii="Times New Roman" w:hAnsi="Times New Roman" w:cs="Times New Roman"/>
        <w:i/>
        <w:sz w:val="24"/>
        <w:szCs w:val="24"/>
      </w:rPr>
    </w:pPr>
    <w:r w:rsidRPr="00EA169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698" w:rsidRPr="00EA1698" w:rsidRDefault="00EA1698" w:rsidP="00EA1698">
    <w:pPr>
      <w:pStyle w:val="a6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EA169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EA1698">
      <w:rPr>
        <w:rFonts w:ascii="Times New Roman" w:hAnsi="Times New Roman" w:cs="Times New Roman"/>
        <w:b/>
        <w:sz w:val="24"/>
        <w:szCs w:val="24"/>
      </w:rPr>
      <w:t xml:space="preserve"> РК</w:t>
    </w:r>
  </w:p>
  <w:p w:rsidR="00EA1698" w:rsidRPr="00EA1698" w:rsidRDefault="00EA1698" w:rsidP="00EA1698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  <w:r w:rsidRPr="00EA169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698" w:rsidRPr="00EA1698" w:rsidRDefault="00EA1698" w:rsidP="00EA1698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  <w:r w:rsidRPr="00EA1698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CBE" w:rsidRPr="00EA1698" w:rsidRDefault="00391CBE">
    <w:pPr>
      <w:pStyle w:val="a6"/>
      <w:rPr>
        <w:rFonts w:ascii="Times New Roman" w:hAnsi="Times New Roman" w:cs="Times New Roman"/>
        <w:b/>
        <w:sz w:val="24"/>
        <w:szCs w:val="24"/>
      </w:rPr>
    </w:pPr>
    <w:proofErr w:type="gramStart"/>
    <w:r w:rsidRPr="00EA169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EA1698">
      <w:rPr>
        <w:rFonts w:ascii="Times New Roman" w:hAnsi="Times New Roman" w:cs="Times New Roman"/>
        <w:b/>
        <w:sz w:val="24"/>
        <w:szCs w:val="24"/>
      </w:rPr>
      <w:t xml:space="preserve"> РК</w:t>
    </w:r>
  </w:p>
  <w:p w:rsidR="00391CBE" w:rsidRPr="00EA1698" w:rsidRDefault="00391CBE">
    <w:pPr>
      <w:pStyle w:val="a6"/>
      <w:rPr>
        <w:rFonts w:ascii="Times New Roman" w:hAnsi="Times New Roman" w:cs="Times New Roman"/>
        <w:i/>
        <w:sz w:val="24"/>
        <w:szCs w:val="24"/>
      </w:rPr>
    </w:pPr>
    <w:r w:rsidRPr="00EA169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CBE" w:rsidRPr="00EA1698" w:rsidRDefault="00391CBE" w:rsidP="00EA1698">
    <w:pPr>
      <w:pStyle w:val="a6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EA169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EA1698">
      <w:rPr>
        <w:rFonts w:ascii="Times New Roman" w:hAnsi="Times New Roman" w:cs="Times New Roman"/>
        <w:b/>
        <w:sz w:val="24"/>
        <w:szCs w:val="24"/>
      </w:rPr>
      <w:t xml:space="preserve"> РК</w:t>
    </w:r>
  </w:p>
  <w:p w:rsidR="00391CBE" w:rsidRPr="00EA1698" w:rsidRDefault="00391CBE" w:rsidP="00EA1698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  <w:r w:rsidRPr="00EA169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5EF"/>
    <w:rsid w:val="000039DC"/>
    <w:rsid w:val="00033B9C"/>
    <w:rsid w:val="000717E3"/>
    <w:rsid w:val="0009004D"/>
    <w:rsid w:val="000C34D3"/>
    <w:rsid w:val="000E2160"/>
    <w:rsid w:val="001A4560"/>
    <w:rsid w:val="001B0767"/>
    <w:rsid w:val="00203071"/>
    <w:rsid w:val="0028700C"/>
    <w:rsid w:val="003025AA"/>
    <w:rsid w:val="0033554B"/>
    <w:rsid w:val="00342E5D"/>
    <w:rsid w:val="00390D27"/>
    <w:rsid w:val="00391CBE"/>
    <w:rsid w:val="003D3B40"/>
    <w:rsid w:val="004079E2"/>
    <w:rsid w:val="00427B57"/>
    <w:rsid w:val="004450FD"/>
    <w:rsid w:val="005016EE"/>
    <w:rsid w:val="005321D1"/>
    <w:rsid w:val="005918C1"/>
    <w:rsid w:val="00603A34"/>
    <w:rsid w:val="00632110"/>
    <w:rsid w:val="00640EBA"/>
    <w:rsid w:val="006929E0"/>
    <w:rsid w:val="006D6B40"/>
    <w:rsid w:val="0070152E"/>
    <w:rsid w:val="00711E72"/>
    <w:rsid w:val="00740DFF"/>
    <w:rsid w:val="00754A0C"/>
    <w:rsid w:val="007D5466"/>
    <w:rsid w:val="007F3C5C"/>
    <w:rsid w:val="00803DF6"/>
    <w:rsid w:val="008114D3"/>
    <w:rsid w:val="00812618"/>
    <w:rsid w:val="008E360E"/>
    <w:rsid w:val="00912849"/>
    <w:rsid w:val="00926A30"/>
    <w:rsid w:val="00974066"/>
    <w:rsid w:val="009B6D8F"/>
    <w:rsid w:val="009C25EF"/>
    <w:rsid w:val="009D22ED"/>
    <w:rsid w:val="009E3E88"/>
    <w:rsid w:val="00A07FD7"/>
    <w:rsid w:val="00A205B1"/>
    <w:rsid w:val="00A22FEE"/>
    <w:rsid w:val="00A534A2"/>
    <w:rsid w:val="00A758B9"/>
    <w:rsid w:val="00A810FC"/>
    <w:rsid w:val="00A84419"/>
    <w:rsid w:val="00AD5146"/>
    <w:rsid w:val="00BA3E02"/>
    <w:rsid w:val="00BC11CD"/>
    <w:rsid w:val="00BC6293"/>
    <w:rsid w:val="00BD12B7"/>
    <w:rsid w:val="00BE3851"/>
    <w:rsid w:val="00C01D4E"/>
    <w:rsid w:val="00C05635"/>
    <w:rsid w:val="00C220F1"/>
    <w:rsid w:val="00C43EFB"/>
    <w:rsid w:val="00C61D28"/>
    <w:rsid w:val="00CC4A12"/>
    <w:rsid w:val="00D137C6"/>
    <w:rsid w:val="00D2679F"/>
    <w:rsid w:val="00D53E06"/>
    <w:rsid w:val="00DC7EA2"/>
    <w:rsid w:val="00DF53CB"/>
    <w:rsid w:val="00E34700"/>
    <w:rsid w:val="00E3638D"/>
    <w:rsid w:val="00E401F0"/>
    <w:rsid w:val="00E77B74"/>
    <w:rsid w:val="00E83F8C"/>
    <w:rsid w:val="00EA1698"/>
    <w:rsid w:val="00EE6936"/>
    <w:rsid w:val="00F30FBE"/>
    <w:rsid w:val="00F73A28"/>
    <w:rsid w:val="00F83E88"/>
    <w:rsid w:val="00F8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3C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1D2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71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0717E3"/>
  </w:style>
  <w:style w:type="paragraph" w:styleId="a6">
    <w:name w:val="header"/>
    <w:basedOn w:val="a"/>
    <w:link w:val="a7"/>
    <w:uiPriority w:val="99"/>
    <w:unhideWhenUsed/>
    <w:rsid w:val="00A07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7FD7"/>
  </w:style>
  <w:style w:type="paragraph" w:styleId="a8">
    <w:name w:val="footer"/>
    <w:basedOn w:val="a"/>
    <w:link w:val="a9"/>
    <w:uiPriority w:val="99"/>
    <w:unhideWhenUsed/>
    <w:rsid w:val="00A07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7FD7"/>
  </w:style>
  <w:style w:type="character" w:customStyle="1" w:styleId="10">
    <w:name w:val="Заголовок 1 Знак"/>
    <w:basedOn w:val="a0"/>
    <w:link w:val="1"/>
    <w:uiPriority w:val="9"/>
    <w:rsid w:val="007F3C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Indent 2"/>
    <w:basedOn w:val="a"/>
    <w:link w:val="20"/>
    <w:rsid w:val="0028700C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8700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rsid w:val="002870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3C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1D2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717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0717E3"/>
  </w:style>
  <w:style w:type="paragraph" w:styleId="a6">
    <w:name w:val="header"/>
    <w:basedOn w:val="a"/>
    <w:link w:val="a7"/>
    <w:uiPriority w:val="99"/>
    <w:unhideWhenUsed/>
    <w:rsid w:val="00A07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7FD7"/>
  </w:style>
  <w:style w:type="paragraph" w:styleId="a8">
    <w:name w:val="footer"/>
    <w:basedOn w:val="a"/>
    <w:link w:val="a9"/>
    <w:uiPriority w:val="99"/>
    <w:unhideWhenUsed/>
    <w:rsid w:val="00A07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7FD7"/>
  </w:style>
  <w:style w:type="character" w:customStyle="1" w:styleId="10">
    <w:name w:val="Заголовок 1 Знак"/>
    <w:basedOn w:val="a0"/>
    <w:link w:val="1"/>
    <w:uiPriority w:val="9"/>
    <w:rsid w:val="007F3C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Indent 2"/>
    <w:basedOn w:val="a"/>
    <w:link w:val="20"/>
    <w:rsid w:val="0028700C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8700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rsid w:val="00287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3" Type="http://schemas.microsoft.com/office/2007/relationships/stylesWithEffects" Target="stylesWithEffect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header" Target="header4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AD79D-A8E8-47FD-A59C-3C5DF195A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8033</TotalTime>
  <Pages>12</Pages>
  <Words>2828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2020-08-02T15:52:00Z</dcterms:created>
  <dcterms:modified xsi:type="dcterms:W3CDTF">2020-08-26T07:10:00Z</dcterms:modified>
</cp:coreProperties>
</file>